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A8CC17" w14:textId="77777777" w:rsidR="00D77B86" w:rsidRDefault="00D77B86" w:rsidP="00D77B86">
      <w:pPr>
        <w:widowControl w:val="0"/>
        <w:rPr>
          <w:sz w:val="24"/>
        </w:rPr>
      </w:pPr>
      <w:bookmarkStart w:id="0" w:name="h.6dmwxedsndvd" w:colFirst="0" w:colLast="0"/>
      <w:bookmarkStart w:id="1" w:name="_GoBack"/>
      <w:bookmarkEnd w:id="0"/>
      <w:bookmarkEnd w:id="1"/>
      <w:r>
        <w:rPr>
          <w:noProof/>
          <w:sz w:val="16"/>
        </w:rPr>
        <w:drawing>
          <wp:inline distT="0" distB="0" distL="0" distR="0" wp14:anchorId="31845D47" wp14:editId="3DFB485B">
            <wp:extent cx="1600200" cy="476250"/>
            <wp:effectExtent l="0" t="0" r="0" b="0"/>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14:paraId="38AA8977" w14:textId="77777777" w:rsidR="00D77B86" w:rsidRDefault="00D77B86" w:rsidP="00D77B86">
      <w:pPr>
        <w:widowControl w:val="0"/>
        <w:rPr>
          <w:sz w:val="24"/>
        </w:rPr>
      </w:pPr>
    </w:p>
    <w:p w14:paraId="01685E7F" w14:textId="77777777" w:rsidR="00D77B86" w:rsidRDefault="00D77B86" w:rsidP="00D77B86">
      <w:pPr>
        <w:widowControl w:val="0"/>
        <w:rPr>
          <w:sz w:val="24"/>
        </w:rPr>
      </w:pPr>
    </w:p>
    <w:p w14:paraId="1BFDCD76" w14:textId="1FA300F8" w:rsidR="00D77B86" w:rsidRPr="00B15AE6" w:rsidRDefault="00150905" w:rsidP="00552F2A">
      <w:pPr>
        <w:pStyle w:val="CourseNumbering"/>
        <w:rPr>
          <w:b/>
        </w:rPr>
      </w:pPr>
      <w:r w:rsidRPr="00B15AE6">
        <w:rPr>
          <w:b/>
        </w:rPr>
        <w:t>HIST 1502</w:t>
      </w:r>
    </w:p>
    <w:p w14:paraId="44E1610E" w14:textId="025D894A" w:rsidR="00D77B86" w:rsidRPr="00B15AE6" w:rsidRDefault="00B15AE6" w:rsidP="00D77B86">
      <w:pPr>
        <w:widowControl w:val="0"/>
        <w:jc w:val="right"/>
        <w:rPr>
          <w:b/>
        </w:rPr>
      </w:pPr>
      <w:r w:rsidRPr="00B15AE6">
        <w:rPr>
          <w:b/>
        </w:rPr>
        <w:t>United States History since 1877</w:t>
      </w:r>
    </w:p>
    <w:p w14:paraId="15554150" w14:textId="77777777" w:rsidR="00D77B86" w:rsidRDefault="00D77B86" w:rsidP="00D77B86">
      <w:pPr>
        <w:widowControl w:val="0"/>
        <w:jc w:val="right"/>
        <w:sectPr w:rsidR="00D77B86" w:rsidSect="00D77B86">
          <w:headerReference w:type="default" r:id="rId9"/>
          <w:pgSz w:w="12240" w:h="15840"/>
          <w:pgMar w:top="360" w:right="1080" w:bottom="360" w:left="1080" w:header="720" w:footer="720" w:gutter="0"/>
          <w:cols w:num="2" w:space="720"/>
        </w:sectPr>
      </w:pPr>
    </w:p>
    <w:p w14:paraId="02B74AC5" w14:textId="77777777" w:rsidR="00D77B86" w:rsidRDefault="00D77B86" w:rsidP="00D77B86">
      <w:pPr>
        <w:widowControl w:val="0"/>
        <w:jc w:val="right"/>
      </w:pPr>
    </w:p>
    <w:p w14:paraId="4CBC1D97" w14:textId="161CEDF8" w:rsidR="005F7BF3" w:rsidRPr="00DE5A82" w:rsidRDefault="00150905" w:rsidP="005473A0">
      <w:pPr>
        <w:pStyle w:val="SyllabusHeading2"/>
      </w:pPr>
      <w:r>
        <w:t>Syl</w:t>
      </w:r>
      <w:r w:rsidR="00463573">
        <w:t xml:space="preserve">labus – </w:t>
      </w:r>
      <w:r w:rsidR="00BD44FC">
        <w:t>Summer 2016</w:t>
      </w:r>
    </w:p>
    <w:p w14:paraId="6AD6B6E3" w14:textId="3B3AF0EE" w:rsidR="00463573" w:rsidRPr="005473A0" w:rsidRDefault="00BD44FC" w:rsidP="005473A0">
      <w:pPr>
        <w:pStyle w:val="SyllabusHeading2"/>
      </w:pPr>
      <w:r>
        <w:t>Summer Session 1 (May</w:t>
      </w:r>
      <w:r w:rsidR="00DE5A82" w:rsidRPr="00DE5A82">
        <w:t xml:space="preserve"> </w:t>
      </w:r>
      <w:r>
        <w:t>31-July 1</w:t>
      </w:r>
      <w:r w:rsidR="00463573" w:rsidRPr="00DE5A82">
        <w:t>)</w:t>
      </w:r>
    </w:p>
    <w:p w14:paraId="67C80245" w14:textId="77777777" w:rsidR="005F7BF3" w:rsidRDefault="005F7BF3">
      <w:pPr>
        <w:widowControl w:val="0"/>
        <w:jc w:val="center"/>
      </w:pPr>
    </w:p>
    <w:p w14:paraId="0ACBD1BF" w14:textId="3B04723D" w:rsidR="00552C94" w:rsidRPr="00B15AE6" w:rsidRDefault="00322994" w:rsidP="00B15AE6">
      <w:pPr>
        <w:widowControl w:val="0"/>
        <w:tabs>
          <w:tab w:val="left" w:pos="0"/>
        </w:tabs>
        <w:rPr>
          <w:b/>
        </w:rPr>
      </w:pPr>
      <w:r w:rsidRPr="0055773B">
        <w:rPr>
          <w:b/>
          <w:sz w:val="20"/>
        </w:rPr>
        <w:t xml:space="preserve">Excluding materials for purchase, syllabus information may be subject to change. The most up-to-date syllabus is located within the course in </w:t>
      </w:r>
      <w:proofErr w:type="spellStart"/>
      <w:r w:rsidRPr="0055773B">
        <w:rPr>
          <w:b/>
          <w:sz w:val="20"/>
        </w:rPr>
        <w:t>HuskyCT</w:t>
      </w:r>
      <w:proofErr w:type="spellEnd"/>
      <w:r w:rsidRPr="0055773B">
        <w:rPr>
          <w:b/>
          <w:sz w:val="20"/>
        </w:rPr>
        <w:t>.</w:t>
      </w:r>
      <w:bookmarkStart w:id="2" w:name="h.eoxv3jm1lbhe" w:colFirst="0" w:colLast="0"/>
      <w:bookmarkEnd w:id="2"/>
    </w:p>
    <w:p w14:paraId="483A4E2C" w14:textId="77777777" w:rsidR="005F7BF3" w:rsidRDefault="008003A8" w:rsidP="008003A8">
      <w:pPr>
        <w:pStyle w:val="syllabusheading"/>
      </w:pPr>
      <w:bookmarkStart w:id="3" w:name="h.oi5lubt3rbg9" w:colFirst="0" w:colLast="0"/>
      <w:bookmarkEnd w:id="3"/>
      <w:r>
        <w:t>Course and Instructor Information</w:t>
      </w:r>
    </w:p>
    <w:p w14:paraId="7FD5DA41" w14:textId="77777777" w:rsidR="00552C94" w:rsidRDefault="00552C94">
      <w:pPr>
        <w:widowControl w:val="0"/>
        <w:tabs>
          <w:tab w:val="left" w:pos="2063"/>
        </w:tabs>
        <w:rPr>
          <w:b/>
          <w:sz w:val="20"/>
        </w:rPr>
      </w:pPr>
    </w:p>
    <w:p w14:paraId="4A22DB82" w14:textId="5653D84E" w:rsidR="005F7BF3" w:rsidRDefault="00322994">
      <w:pPr>
        <w:widowControl w:val="0"/>
        <w:tabs>
          <w:tab w:val="left" w:pos="2063"/>
        </w:tabs>
      </w:pPr>
      <w:r>
        <w:rPr>
          <w:b/>
          <w:sz w:val="20"/>
        </w:rPr>
        <w:t xml:space="preserve">Course Title:  </w:t>
      </w:r>
      <w:r w:rsidR="00B15AE6">
        <w:rPr>
          <w:sz w:val="20"/>
        </w:rPr>
        <w:t>HIST 1502 United States History since 1877</w:t>
      </w:r>
    </w:p>
    <w:p w14:paraId="364BF9A5" w14:textId="6DD1C980" w:rsidR="005F7BF3" w:rsidRDefault="00322994">
      <w:pPr>
        <w:widowControl w:val="0"/>
        <w:tabs>
          <w:tab w:val="left" w:pos="2063"/>
        </w:tabs>
      </w:pPr>
      <w:r>
        <w:rPr>
          <w:b/>
          <w:sz w:val="20"/>
        </w:rPr>
        <w:t xml:space="preserve">Credits:  </w:t>
      </w:r>
      <w:r w:rsidR="00B15AE6">
        <w:rPr>
          <w:sz w:val="20"/>
        </w:rPr>
        <w:t>Three</w:t>
      </w:r>
    </w:p>
    <w:p w14:paraId="1BB50C9B" w14:textId="4A72C2EF" w:rsidR="005F7BF3" w:rsidRDefault="00322994">
      <w:pPr>
        <w:widowControl w:val="0"/>
        <w:tabs>
          <w:tab w:val="left" w:pos="2063"/>
        </w:tabs>
      </w:pPr>
      <w:r>
        <w:rPr>
          <w:b/>
          <w:sz w:val="20"/>
        </w:rPr>
        <w:t>Format:</w:t>
      </w:r>
      <w:r>
        <w:rPr>
          <w:sz w:val="20"/>
        </w:rPr>
        <w:t xml:space="preserve">  </w:t>
      </w:r>
      <w:r w:rsidR="00B15AE6">
        <w:rPr>
          <w:sz w:val="20"/>
        </w:rPr>
        <w:t>Online</w:t>
      </w:r>
      <w:r w:rsidR="00463573">
        <w:rPr>
          <w:sz w:val="20"/>
        </w:rPr>
        <w:t xml:space="preserve"> via </w:t>
      </w:r>
      <w:proofErr w:type="spellStart"/>
      <w:r w:rsidR="00463573">
        <w:rPr>
          <w:sz w:val="20"/>
        </w:rPr>
        <w:t>HuskyCT</w:t>
      </w:r>
      <w:proofErr w:type="spellEnd"/>
    </w:p>
    <w:p w14:paraId="0BB14BBC" w14:textId="53AE6CF8" w:rsidR="005F7BF3" w:rsidRDefault="00322994">
      <w:pPr>
        <w:widowControl w:val="0"/>
        <w:tabs>
          <w:tab w:val="left" w:pos="2000"/>
        </w:tabs>
      </w:pPr>
      <w:r>
        <w:rPr>
          <w:b/>
          <w:sz w:val="20"/>
        </w:rPr>
        <w:t xml:space="preserve">Prerequisites: </w:t>
      </w:r>
      <w:r w:rsidR="00B15AE6">
        <w:rPr>
          <w:sz w:val="20"/>
        </w:rPr>
        <w:t>None</w:t>
      </w:r>
    </w:p>
    <w:p w14:paraId="2BB33255" w14:textId="2F5B2277" w:rsidR="005F7BF3" w:rsidRDefault="00322994">
      <w:pPr>
        <w:widowControl w:val="0"/>
        <w:tabs>
          <w:tab w:val="left" w:pos="2063"/>
        </w:tabs>
      </w:pPr>
      <w:r>
        <w:rPr>
          <w:b/>
          <w:sz w:val="20"/>
        </w:rPr>
        <w:t xml:space="preserve">Professor:  </w:t>
      </w:r>
      <w:proofErr w:type="spellStart"/>
      <w:r w:rsidR="00B15AE6">
        <w:rPr>
          <w:sz w:val="20"/>
        </w:rPr>
        <w:t>Micki</w:t>
      </w:r>
      <w:proofErr w:type="spellEnd"/>
      <w:r w:rsidR="00B15AE6">
        <w:rPr>
          <w:sz w:val="20"/>
        </w:rPr>
        <w:t xml:space="preserve"> </w:t>
      </w:r>
      <w:proofErr w:type="spellStart"/>
      <w:r w:rsidR="00B15AE6">
        <w:rPr>
          <w:sz w:val="20"/>
        </w:rPr>
        <w:t>McElya</w:t>
      </w:r>
      <w:proofErr w:type="spellEnd"/>
    </w:p>
    <w:p w14:paraId="149EA1DA" w14:textId="77777777" w:rsidR="005F7BF3" w:rsidRDefault="005F7BF3">
      <w:pPr>
        <w:widowControl w:val="0"/>
      </w:pPr>
    </w:p>
    <w:p w14:paraId="24B3D9CD" w14:textId="5433731D" w:rsidR="005F7BF3" w:rsidRDefault="00322994">
      <w:pPr>
        <w:widowControl w:val="0"/>
        <w:tabs>
          <w:tab w:val="left" w:pos="2100"/>
        </w:tabs>
        <w:rPr>
          <w:sz w:val="20"/>
        </w:rPr>
      </w:pPr>
      <w:r>
        <w:rPr>
          <w:b/>
          <w:sz w:val="20"/>
        </w:rPr>
        <w:t xml:space="preserve">Email: </w:t>
      </w:r>
      <w:r w:rsidR="00B15AE6">
        <w:rPr>
          <w:sz w:val="20"/>
        </w:rPr>
        <w:t>micki.mcelya@uconn.edu (preferred method of contact)</w:t>
      </w:r>
    </w:p>
    <w:p w14:paraId="5D9F10E4" w14:textId="5A6AC52E" w:rsidR="005F7BF3" w:rsidRPr="008D049B" w:rsidRDefault="00322994">
      <w:pPr>
        <w:widowControl w:val="0"/>
        <w:rPr>
          <w:sz w:val="20"/>
        </w:rPr>
      </w:pPr>
      <w:r>
        <w:rPr>
          <w:b/>
          <w:sz w:val="20"/>
        </w:rPr>
        <w:t xml:space="preserve">Office Hours/Availability: </w:t>
      </w:r>
      <w:r w:rsidR="008D049B" w:rsidRPr="008D049B">
        <w:rPr>
          <w:sz w:val="20"/>
        </w:rPr>
        <w:t>By appointment and</w:t>
      </w:r>
    </w:p>
    <w:p w14:paraId="61C92BCA" w14:textId="0B985591" w:rsidR="008D049B" w:rsidRDefault="00BD44FC">
      <w:pPr>
        <w:widowControl w:val="0"/>
        <w:rPr>
          <w:sz w:val="20"/>
        </w:rPr>
      </w:pPr>
      <w:r>
        <w:rPr>
          <w:sz w:val="20"/>
        </w:rPr>
        <w:t>Modules 1-4,Thursdays (6/2, 6/9, 6/16, and 6/23</w:t>
      </w:r>
      <w:r w:rsidR="008D049B">
        <w:rPr>
          <w:sz w:val="20"/>
        </w:rPr>
        <w:t>) in real-time via e-mail from 2:00-4:00 pm.</w:t>
      </w:r>
    </w:p>
    <w:p w14:paraId="50B4269A" w14:textId="1124673F" w:rsidR="008D049B" w:rsidRDefault="00BD44FC">
      <w:pPr>
        <w:widowControl w:val="0"/>
        <w:rPr>
          <w:sz w:val="20"/>
        </w:rPr>
      </w:pPr>
      <w:r>
        <w:rPr>
          <w:sz w:val="20"/>
        </w:rPr>
        <w:t>Module 5, Wednesday (6/29</w:t>
      </w:r>
      <w:r w:rsidR="008D049B">
        <w:rPr>
          <w:sz w:val="20"/>
        </w:rPr>
        <w:t>) in real-time via e-mail from 2:00-4:00 pm.</w:t>
      </w:r>
    </w:p>
    <w:p w14:paraId="3A57D1F8" w14:textId="65CCDEC9" w:rsidR="005F7BF3" w:rsidRPr="00463573" w:rsidRDefault="008D049B">
      <w:pPr>
        <w:widowControl w:val="0"/>
        <w:rPr>
          <w:sz w:val="20"/>
        </w:rPr>
      </w:pPr>
      <w:r>
        <w:rPr>
          <w:sz w:val="20"/>
        </w:rPr>
        <w:t>Otherwise, I will check e-mail regularly and respond as quickly as possible. E-mails received after 6:00 pm may not get a reply until the next day.</w:t>
      </w:r>
    </w:p>
    <w:p w14:paraId="561EFA73" w14:textId="77777777" w:rsidR="005F7BF3" w:rsidRDefault="008003A8" w:rsidP="008003A8">
      <w:pPr>
        <w:pStyle w:val="syllabusheading"/>
      </w:pPr>
      <w:bookmarkStart w:id="4" w:name="h.s87zf9kjh2yu" w:colFirst="0" w:colLast="0"/>
      <w:bookmarkEnd w:id="4"/>
      <w:r>
        <w:t>Course Materials</w:t>
      </w:r>
    </w:p>
    <w:p w14:paraId="7D7AE211" w14:textId="77777777" w:rsidR="00552C94" w:rsidRDefault="00552C94">
      <w:pPr>
        <w:widowControl w:val="0"/>
        <w:rPr>
          <w:b/>
          <w:sz w:val="20"/>
        </w:rPr>
      </w:pPr>
    </w:p>
    <w:p w14:paraId="6E3FB3A3" w14:textId="77777777" w:rsidR="005F7BF3" w:rsidRDefault="00322994">
      <w:pPr>
        <w:widowControl w:val="0"/>
      </w:pPr>
      <w:r>
        <w:rPr>
          <w:b/>
          <w:sz w:val="20"/>
        </w:rPr>
        <w:t>Required course materials should be obtained before the first day of class</w:t>
      </w:r>
      <w:r>
        <w:rPr>
          <w:sz w:val="20"/>
        </w:rPr>
        <w:t>.</w:t>
      </w:r>
      <w:r>
        <w:rPr>
          <w:sz w:val="20"/>
        </w:rPr>
        <w:br/>
      </w:r>
    </w:p>
    <w:p w14:paraId="312C454B" w14:textId="77777777" w:rsidR="00DE3585" w:rsidRPr="00DE3585" w:rsidRDefault="00DE3585" w:rsidP="00DE3585">
      <w:pPr>
        <w:rPr>
          <w:rFonts w:ascii="Times New Roman" w:eastAsia="Times New Roman" w:hAnsi="Times New Roman" w:cs="Times New Roman"/>
          <w:color w:val="auto"/>
          <w:sz w:val="24"/>
          <w:szCs w:val="24"/>
        </w:rPr>
      </w:pPr>
      <w:r>
        <w:rPr>
          <w:sz w:val="20"/>
          <w:szCs w:val="20"/>
        </w:rPr>
        <w:t>Given the current transition to a new campus bookstore, b</w:t>
      </w:r>
      <w:r w:rsidR="0093229C" w:rsidRPr="00DE3585">
        <w:rPr>
          <w:sz w:val="20"/>
          <w:szCs w:val="20"/>
        </w:rPr>
        <w:t xml:space="preserve">undled online resources (textbook, document reader, and </w:t>
      </w:r>
      <w:proofErr w:type="spellStart"/>
      <w:r w:rsidR="0093229C" w:rsidRPr="00DE3585">
        <w:rPr>
          <w:sz w:val="20"/>
          <w:szCs w:val="20"/>
        </w:rPr>
        <w:t>Learnin</w:t>
      </w:r>
      <w:r>
        <w:rPr>
          <w:sz w:val="20"/>
          <w:szCs w:val="20"/>
        </w:rPr>
        <w:t>gCurve</w:t>
      </w:r>
      <w:proofErr w:type="spellEnd"/>
      <w:r>
        <w:rPr>
          <w:sz w:val="20"/>
          <w:szCs w:val="20"/>
        </w:rPr>
        <w:t xml:space="preserve"> access) should be ordered directly</w:t>
      </w:r>
      <w:r w:rsidR="00BD44FC" w:rsidRPr="00DE3585">
        <w:rPr>
          <w:sz w:val="20"/>
          <w:szCs w:val="20"/>
        </w:rPr>
        <w:t xml:space="preserve"> from MacMillan at:</w:t>
      </w:r>
      <w:r>
        <w:rPr>
          <w:sz w:val="20"/>
          <w:szCs w:val="20"/>
        </w:rPr>
        <w:t xml:space="preserve"> </w:t>
      </w:r>
      <w:r w:rsidRPr="00DE3585">
        <w:rPr>
          <w:rFonts w:ascii="Times New Roman" w:eastAsia="Times New Roman" w:hAnsi="Times New Roman" w:cs="Times New Roman"/>
          <w:color w:val="auto"/>
          <w:sz w:val="24"/>
          <w:szCs w:val="24"/>
        </w:rPr>
        <w:br/>
      </w:r>
      <w:r w:rsidRPr="00DE3585">
        <w:rPr>
          <w:rFonts w:ascii="Calibri" w:eastAsia="Times New Roman" w:hAnsi="Calibri" w:cs="Times New Roman"/>
          <w:color w:val="0000EE"/>
          <w:u w:val="single"/>
          <w:shd w:val="clear" w:color="auto" w:fill="FFFFFF"/>
        </w:rPr>
        <w:t>https://reg.macmillanhighered.com/Account/Unauthenticated?TargetURL=http%3a%2f%2fwww.macmillanhighered.com%2flaunchpad%2froarkconcise5evol2%2f571011</w:t>
      </w:r>
    </w:p>
    <w:p w14:paraId="1CDB7206" w14:textId="1AB2AB74" w:rsidR="005F7BF3" w:rsidRPr="00B15AE6" w:rsidRDefault="005F7BF3">
      <w:pPr>
        <w:widowControl w:val="0"/>
        <w:rPr>
          <w:sz w:val="20"/>
          <w:szCs w:val="20"/>
        </w:rPr>
      </w:pPr>
    </w:p>
    <w:p w14:paraId="2D209742" w14:textId="77777777" w:rsidR="005F7BF3" w:rsidRDefault="00322994" w:rsidP="005473A0">
      <w:pPr>
        <w:pStyle w:val="subheading"/>
      </w:pPr>
      <w:r>
        <w:t>Required Materials:</w:t>
      </w:r>
    </w:p>
    <w:p w14:paraId="040A8FF2" w14:textId="77777777" w:rsidR="002D2557" w:rsidRPr="00215B42" w:rsidRDefault="002D2557" w:rsidP="005473A0">
      <w:pPr>
        <w:pStyle w:val="subheading"/>
        <w:rPr>
          <w:rFonts w:asciiTheme="majorHAnsi" w:hAnsiTheme="majorHAnsi" w:cstheme="majorHAnsi"/>
          <w:color w:val="000000" w:themeColor="text1"/>
        </w:rPr>
      </w:pPr>
    </w:p>
    <w:p w14:paraId="56577D17" w14:textId="52A2FCE0" w:rsidR="005F7BF3" w:rsidRPr="00215B42" w:rsidRDefault="0063530B">
      <w:pPr>
        <w:widowControl w:val="0"/>
        <w:rPr>
          <w:color w:val="auto"/>
          <w:sz w:val="20"/>
          <w:szCs w:val="20"/>
        </w:rPr>
      </w:pPr>
      <w:r w:rsidRPr="00215B42">
        <w:rPr>
          <w:rFonts w:asciiTheme="majorHAnsi" w:hAnsiTheme="majorHAnsi" w:cstheme="majorHAnsi"/>
          <w:color w:val="000000" w:themeColor="text1"/>
          <w:sz w:val="20"/>
          <w:szCs w:val="20"/>
        </w:rPr>
        <w:t>1.</w:t>
      </w:r>
      <w:r w:rsidR="008D049B" w:rsidRPr="00215B42">
        <w:rPr>
          <w:rFonts w:asciiTheme="majorHAnsi" w:hAnsiTheme="majorHAnsi" w:cstheme="majorHAnsi"/>
          <w:color w:val="000000" w:themeColor="text1"/>
          <w:sz w:val="20"/>
          <w:szCs w:val="20"/>
        </w:rPr>
        <w:t xml:space="preserve"> James L. R</w:t>
      </w:r>
      <w:r w:rsidR="008D049B" w:rsidRPr="00DE3585">
        <w:rPr>
          <w:rFonts w:asciiTheme="majorHAnsi" w:hAnsiTheme="majorHAnsi" w:cstheme="majorHAnsi"/>
          <w:color w:val="000000" w:themeColor="text1"/>
          <w:sz w:val="20"/>
          <w:szCs w:val="20"/>
        </w:rPr>
        <w:t xml:space="preserve">oark, et. al., </w:t>
      </w:r>
      <w:r w:rsidR="008D049B" w:rsidRPr="00DE3585">
        <w:rPr>
          <w:rFonts w:asciiTheme="majorHAnsi" w:hAnsiTheme="majorHAnsi" w:cstheme="majorHAnsi"/>
          <w:i/>
          <w:color w:val="000000" w:themeColor="text1"/>
          <w:sz w:val="20"/>
          <w:szCs w:val="20"/>
        </w:rPr>
        <w:t xml:space="preserve">The American Promise: A Concise History from 1865, volume II, fifth edition </w:t>
      </w:r>
      <w:r w:rsidR="008D049B" w:rsidRPr="00DE3585">
        <w:rPr>
          <w:rFonts w:asciiTheme="majorHAnsi" w:hAnsiTheme="majorHAnsi" w:cstheme="majorHAnsi"/>
          <w:color w:val="000000" w:themeColor="text1"/>
          <w:sz w:val="20"/>
          <w:szCs w:val="20"/>
        </w:rPr>
        <w:t xml:space="preserve">(Bedford St. Martins, 2014) – </w:t>
      </w:r>
      <w:proofErr w:type="spellStart"/>
      <w:r w:rsidR="00215B42" w:rsidRPr="00DE3585">
        <w:rPr>
          <w:rFonts w:asciiTheme="majorHAnsi" w:hAnsiTheme="majorHAnsi" w:cstheme="majorHAnsi"/>
          <w:color w:val="000000" w:themeColor="text1"/>
          <w:sz w:val="20"/>
          <w:szCs w:val="20"/>
        </w:rPr>
        <w:t>LaunchPad</w:t>
      </w:r>
      <w:proofErr w:type="spellEnd"/>
      <w:r w:rsidR="00215B42" w:rsidRPr="00DE3585">
        <w:rPr>
          <w:rFonts w:asciiTheme="majorHAnsi" w:hAnsiTheme="majorHAnsi" w:cstheme="majorHAnsi"/>
          <w:color w:val="000000" w:themeColor="text1"/>
          <w:sz w:val="20"/>
          <w:szCs w:val="20"/>
        </w:rPr>
        <w:t xml:space="preserve"> </w:t>
      </w:r>
      <w:r w:rsidR="00C508E4" w:rsidRPr="00DE3585">
        <w:rPr>
          <w:rFonts w:asciiTheme="majorHAnsi" w:hAnsiTheme="majorHAnsi" w:cstheme="majorHAnsi"/>
          <w:color w:val="000000" w:themeColor="text1"/>
          <w:sz w:val="20"/>
          <w:szCs w:val="20"/>
        </w:rPr>
        <w:t xml:space="preserve">[ISBN: </w:t>
      </w:r>
      <w:r w:rsidR="00215B42" w:rsidRPr="00DE3585">
        <w:rPr>
          <w:rFonts w:asciiTheme="majorHAnsi" w:eastAsiaTheme="minorEastAsia" w:hAnsiTheme="majorHAnsi" w:cstheme="majorHAnsi"/>
          <w:color w:val="000000" w:themeColor="text1"/>
          <w:sz w:val="20"/>
          <w:szCs w:val="20"/>
        </w:rPr>
        <w:t>9781457657689</w:t>
      </w:r>
      <w:r w:rsidR="00C508E4" w:rsidRPr="00DE3585">
        <w:rPr>
          <w:rFonts w:asciiTheme="majorHAnsi" w:hAnsiTheme="majorHAnsi" w:cstheme="majorHAnsi"/>
          <w:color w:val="000000" w:themeColor="text1"/>
          <w:sz w:val="20"/>
          <w:szCs w:val="20"/>
        </w:rPr>
        <w:t xml:space="preserve">, </w:t>
      </w:r>
      <w:r w:rsidR="00DE3585" w:rsidRPr="00DE3585">
        <w:rPr>
          <w:rFonts w:asciiTheme="majorHAnsi" w:hAnsiTheme="majorHAnsi" w:cstheme="majorHAnsi"/>
          <w:color w:val="000000" w:themeColor="text1"/>
          <w:sz w:val="20"/>
          <w:szCs w:val="20"/>
        </w:rPr>
        <w:t>price: $37.99</w:t>
      </w:r>
      <w:r w:rsidR="008D049B" w:rsidRPr="00DE3585">
        <w:rPr>
          <w:rFonts w:asciiTheme="majorHAnsi" w:hAnsiTheme="majorHAnsi" w:cstheme="majorHAnsi"/>
          <w:color w:val="000000" w:themeColor="text1"/>
          <w:sz w:val="20"/>
          <w:szCs w:val="20"/>
        </w:rPr>
        <w:t>]</w:t>
      </w:r>
      <w:r w:rsidR="00322994" w:rsidRPr="00215B42">
        <w:rPr>
          <w:color w:val="auto"/>
          <w:sz w:val="20"/>
          <w:szCs w:val="20"/>
        </w:rPr>
        <w:br/>
      </w:r>
    </w:p>
    <w:p w14:paraId="7566CB72" w14:textId="41FD741A" w:rsidR="005F7BF3" w:rsidRPr="00215B42" w:rsidRDefault="008D049B">
      <w:pPr>
        <w:widowControl w:val="0"/>
        <w:rPr>
          <w:color w:val="auto"/>
          <w:sz w:val="20"/>
          <w:szCs w:val="20"/>
        </w:rPr>
      </w:pPr>
      <w:r w:rsidRPr="00215B42">
        <w:rPr>
          <w:color w:val="auto"/>
          <w:sz w:val="20"/>
          <w:szCs w:val="20"/>
        </w:rPr>
        <w:t xml:space="preserve">2. Michael P. Johnson, </w:t>
      </w:r>
      <w:r w:rsidRPr="00215B42">
        <w:rPr>
          <w:i/>
          <w:color w:val="auto"/>
          <w:sz w:val="20"/>
          <w:szCs w:val="20"/>
        </w:rPr>
        <w:t xml:space="preserve">Reading the American Past: Selected Historical Documents from 1865, volume II, fifth edition </w:t>
      </w:r>
      <w:r w:rsidR="0063530B" w:rsidRPr="00215B42">
        <w:rPr>
          <w:color w:val="auto"/>
          <w:sz w:val="20"/>
          <w:szCs w:val="20"/>
        </w:rPr>
        <w:t>(</w:t>
      </w:r>
      <w:r w:rsidRPr="00215B42">
        <w:rPr>
          <w:color w:val="auto"/>
          <w:sz w:val="20"/>
          <w:szCs w:val="20"/>
        </w:rPr>
        <w:t>Bedford St. Martins, 2012) [</w:t>
      </w:r>
      <w:r w:rsidR="0063530B" w:rsidRPr="00215B42">
        <w:rPr>
          <w:color w:val="auto"/>
          <w:sz w:val="20"/>
          <w:szCs w:val="20"/>
        </w:rPr>
        <w:t>bundled with textbook</w:t>
      </w:r>
      <w:r w:rsidR="00215B42">
        <w:rPr>
          <w:color w:val="auto"/>
          <w:sz w:val="20"/>
          <w:szCs w:val="20"/>
        </w:rPr>
        <w:t xml:space="preserve"> at above </w:t>
      </w:r>
      <w:proofErr w:type="spellStart"/>
      <w:r w:rsidR="00215B42">
        <w:rPr>
          <w:color w:val="auto"/>
          <w:sz w:val="20"/>
          <w:szCs w:val="20"/>
        </w:rPr>
        <w:t>LaunchPad</w:t>
      </w:r>
      <w:proofErr w:type="spellEnd"/>
      <w:r w:rsidR="00215B42">
        <w:rPr>
          <w:color w:val="auto"/>
          <w:sz w:val="20"/>
          <w:szCs w:val="20"/>
        </w:rPr>
        <w:t xml:space="preserve"> access</w:t>
      </w:r>
      <w:r w:rsidRPr="00215B42">
        <w:rPr>
          <w:color w:val="auto"/>
          <w:sz w:val="20"/>
          <w:szCs w:val="20"/>
        </w:rPr>
        <w:t>]</w:t>
      </w:r>
    </w:p>
    <w:p w14:paraId="0397CA6E" w14:textId="77777777" w:rsidR="005F7BF3" w:rsidRPr="00215B42" w:rsidRDefault="005F7BF3">
      <w:pPr>
        <w:widowControl w:val="0"/>
        <w:rPr>
          <w:color w:val="auto"/>
          <w:sz w:val="20"/>
          <w:szCs w:val="20"/>
        </w:rPr>
      </w:pPr>
    </w:p>
    <w:p w14:paraId="5565DDA1" w14:textId="080806A6" w:rsidR="0063530B" w:rsidRPr="002D2557" w:rsidRDefault="008D049B">
      <w:pPr>
        <w:widowControl w:val="0"/>
        <w:rPr>
          <w:color w:val="auto"/>
          <w:sz w:val="20"/>
          <w:szCs w:val="20"/>
        </w:rPr>
      </w:pPr>
      <w:r w:rsidRPr="00215B42">
        <w:rPr>
          <w:color w:val="auto"/>
          <w:sz w:val="20"/>
          <w:szCs w:val="20"/>
        </w:rPr>
        <w:t xml:space="preserve">3. </w:t>
      </w:r>
      <w:proofErr w:type="spellStart"/>
      <w:r w:rsidRPr="00215B42">
        <w:rPr>
          <w:i/>
          <w:color w:val="auto"/>
          <w:sz w:val="20"/>
          <w:szCs w:val="20"/>
        </w:rPr>
        <w:t>LearningCurve</w:t>
      </w:r>
      <w:proofErr w:type="spellEnd"/>
      <w:r w:rsidRPr="00215B42">
        <w:rPr>
          <w:color w:val="auto"/>
          <w:sz w:val="20"/>
          <w:szCs w:val="20"/>
        </w:rPr>
        <w:t xml:space="preserve"> chapter quiz access</w:t>
      </w:r>
      <w:r w:rsidR="00462A50" w:rsidRPr="00215B42">
        <w:rPr>
          <w:color w:val="auto"/>
          <w:sz w:val="20"/>
          <w:szCs w:val="20"/>
        </w:rPr>
        <w:t xml:space="preserve"> </w:t>
      </w:r>
      <w:r w:rsidRPr="00215B42">
        <w:rPr>
          <w:color w:val="auto"/>
          <w:sz w:val="20"/>
          <w:szCs w:val="20"/>
        </w:rPr>
        <w:t>[</w:t>
      </w:r>
      <w:r w:rsidR="0063530B" w:rsidRPr="00215B42">
        <w:rPr>
          <w:color w:val="auto"/>
          <w:sz w:val="20"/>
          <w:szCs w:val="20"/>
        </w:rPr>
        <w:t>bundled with textbook</w:t>
      </w:r>
      <w:r w:rsidR="00215B42">
        <w:rPr>
          <w:color w:val="auto"/>
          <w:sz w:val="20"/>
          <w:szCs w:val="20"/>
        </w:rPr>
        <w:t xml:space="preserve"> at above </w:t>
      </w:r>
      <w:proofErr w:type="spellStart"/>
      <w:r w:rsidR="00215B42">
        <w:rPr>
          <w:color w:val="auto"/>
          <w:sz w:val="20"/>
          <w:szCs w:val="20"/>
        </w:rPr>
        <w:t>LaunchPad</w:t>
      </w:r>
      <w:proofErr w:type="spellEnd"/>
      <w:r w:rsidR="00215B42">
        <w:rPr>
          <w:color w:val="auto"/>
          <w:sz w:val="20"/>
          <w:szCs w:val="20"/>
        </w:rPr>
        <w:t xml:space="preserve"> access</w:t>
      </w:r>
      <w:r w:rsidRPr="00215B42">
        <w:rPr>
          <w:color w:val="auto"/>
          <w:sz w:val="20"/>
          <w:szCs w:val="20"/>
        </w:rPr>
        <w:t>]</w:t>
      </w:r>
    </w:p>
    <w:p w14:paraId="0E65BED5" w14:textId="77777777" w:rsidR="008D049B" w:rsidRPr="002D2557" w:rsidRDefault="008D049B">
      <w:pPr>
        <w:widowControl w:val="0"/>
        <w:rPr>
          <w:color w:val="auto"/>
          <w:sz w:val="20"/>
          <w:szCs w:val="20"/>
        </w:rPr>
      </w:pPr>
    </w:p>
    <w:p w14:paraId="1B03C574" w14:textId="7900DDA2" w:rsidR="0063530B" w:rsidRDefault="008D049B">
      <w:pPr>
        <w:widowControl w:val="0"/>
        <w:rPr>
          <w:color w:val="auto"/>
          <w:sz w:val="20"/>
          <w:szCs w:val="20"/>
        </w:rPr>
      </w:pPr>
      <w:r w:rsidRPr="002D2557">
        <w:rPr>
          <w:color w:val="auto"/>
          <w:sz w:val="20"/>
          <w:szCs w:val="20"/>
        </w:rPr>
        <w:t xml:space="preserve">4. </w:t>
      </w:r>
      <w:r w:rsidRPr="002D2557">
        <w:rPr>
          <w:i/>
          <w:color w:val="auto"/>
          <w:sz w:val="20"/>
          <w:szCs w:val="20"/>
        </w:rPr>
        <w:t xml:space="preserve">Invasion of the Body Snatchers </w:t>
      </w:r>
      <w:r w:rsidRPr="002D2557">
        <w:rPr>
          <w:color w:val="auto"/>
          <w:sz w:val="20"/>
          <w:szCs w:val="20"/>
        </w:rPr>
        <w:t>(film, 1956) – students must</w:t>
      </w:r>
      <w:r w:rsidR="002D2557">
        <w:rPr>
          <w:color w:val="auto"/>
          <w:sz w:val="20"/>
          <w:szCs w:val="20"/>
        </w:rPr>
        <w:t xml:space="preserve"> acquire individually; you</w:t>
      </w:r>
      <w:r w:rsidRPr="002D2557">
        <w:rPr>
          <w:color w:val="auto"/>
          <w:sz w:val="20"/>
          <w:szCs w:val="20"/>
        </w:rPr>
        <w:t xml:space="preserve"> can borrow at local library or rent online at </w:t>
      </w:r>
      <w:r w:rsidR="002D2557" w:rsidRPr="002D2557">
        <w:rPr>
          <w:color w:val="auto"/>
          <w:sz w:val="20"/>
          <w:szCs w:val="20"/>
        </w:rPr>
        <w:t xml:space="preserve">a </w:t>
      </w:r>
      <w:r w:rsidRPr="002D2557">
        <w:rPr>
          <w:color w:val="auto"/>
          <w:sz w:val="20"/>
          <w:szCs w:val="20"/>
        </w:rPr>
        <w:t xml:space="preserve">site such as </w:t>
      </w:r>
      <w:r w:rsidR="00822A7A">
        <w:rPr>
          <w:color w:val="auto"/>
          <w:sz w:val="20"/>
          <w:szCs w:val="20"/>
        </w:rPr>
        <w:t>ITunes ($2</w:t>
      </w:r>
      <w:r w:rsidRPr="002D2557">
        <w:rPr>
          <w:color w:val="auto"/>
          <w:sz w:val="20"/>
          <w:szCs w:val="20"/>
        </w:rPr>
        <w:t>.99) or Amazon (</w:t>
      </w:r>
      <w:r w:rsidR="002D2557" w:rsidRPr="002D2557">
        <w:rPr>
          <w:color w:val="auto"/>
          <w:sz w:val="20"/>
          <w:szCs w:val="20"/>
        </w:rPr>
        <w:t>$2.99)</w:t>
      </w:r>
    </w:p>
    <w:p w14:paraId="2C75F9FC" w14:textId="77777777" w:rsidR="005F7BF3" w:rsidRDefault="005F7BF3">
      <w:pPr>
        <w:widowControl w:val="0"/>
      </w:pPr>
    </w:p>
    <w:p w14:paraId="4503F1B8" w14:textId="77777777" w:rsidR="005F7BF3" w:rsidRDefault="00552C94" w:rsidP="00552C94">
      <w:pPr>
        <w:pStyle w:val="syllabusheading"/>
      </w:pPr>
      <w:r>
        <w:t>Course Description</w:t>
      </w:r>
    </w:p>
    <w:p w14:paraId="435CEA06" w14:textId="77777777" w:rsidR="005F7BF3" w:rsidRDefault="005F7BF3" w:rsidP="00817ABA">
      <w:pPr>
        <w:widowControl w:val="0"/>
      </w:pPr>
      <w:bookmarkStart w:id="5" w:name="h.o2bwdbsz2pfb" w:colFirst="0" w:colLast="0"/>
      <w:bookmarkEnd w:id="5"/>
    </w:p>
    <w:p w14:paraId="45F5EBAE" w14:textId="77777777" w:rsidR="00B15AE6" w:rsidRDefault="00B15AE6" w:rsidP="00B15AE6">
      <w:pPr>
        <w:rPr>
          <w:rFonts w:eastAsiaTheme="minorEastAsia"/>
          <w:sz w:val="20"/>
          <w:szCs w:val="20"/>
          <w:shd w:val="clear" w:color="auto" w:fill="FFFFFF"/>
        </w:rPr>
      </w:pPr>
      <w:r w:rsidRPr="00B15AE6">
        <w:rPr>
          <w:rFonts w:eastAsiaTheme="minorEastAsia"/>
          <w:sz w:val="20"/>
          <w:szCs w:val="20"/>
          <w:shd w:val="clear" w:color="auto" w:fill="FFFFFF"/>
        </w:rPr>
        <w:t xml:space="preserve">This course surveys political, economic, social, and cultural developments in American history from 1877 to the present. Engaging a range of approaches and materials, we will pay particular attention to gender, race, sexuality, class, region, nation, and shifting global contexts. We will explore how we learn and narrate stories of America’s past, individually and collectively, and address the profound consequences this holds not only for general historical understanding and practice, but also for analyzing the nation’s present, future, and the wider workings of power. </w:t>
      </w:r>
    </w:p>
    <w:p w14:paraId="56080EAD" w14:textId="77777777" w:rsidR="000A6711" w:rsidRDefault="000A6711" w:rsidP="00B15AE6">
      <w:pPr>
        <w:rPr>
          <w:rFonts w:eastAsiaTheme="minorEastAsia"/>
          <w:sz w:val="20"/>
          <w:szCs w:val="20"/>
          <w:shd w:val="clear" w:color="auto" w:fill="FFFFFF"/>
        </w:rPr>
      </w:pPr>
    </w:p>
    <w:p w14:paraId="0E27EFF2" w14:textId="77777777" w:rsidR="000A6711" w:rsidRDefault="000A6711" w:rsidP="00B15AE6">
      <w:pPr>
        <w:rPr>
          <w:rFonts w:eastAsiaTheme="minorEastAsia"/>
          <w:sz w:val="20"/>
          <w:szCs w:val="20"/>
          <w:shd w:val="clear" w:color="auto" w:fill="FFFFFF"/>
        </w:rPr>
      </w:pPr>
    </w:p>
    <w:p w14:paraId="2D2CDC60" w14:textId="77777777" w:rsidR="000A6711" w:rsidRPr="00B15AE6" w:rsidRDefault="000A6711" w:rsidP="00B15AE6">
      <w:pPr>
        <w:rPr>
          <w:rFonts w:ascii="Times" w:eastAsiaTheme="minorEastAsia" w:hAnsi="Times" w:cs="Times New Roman"/>
          <w:color w:val="auto"/>
          <w:sz w:val="20"/>
          <w:szCs w:val="20"/>
        </w:rPr>
      </w:pPr>
    </w:p>
    <w:p w14:paraId="7ABFBA0D" w14:textId="77777777" w:rsidR="005F7BF3" w:rsidRDefault="00552C94" w:rsidP="00552C94">
      <w:pPr>
        <w:pStyle w:val="syllabusheading"/>
      </w:pPr>
      <w:r>
        <w:lastRenderedPageBreak/>
        <w:t>Course Objectives</w:t>
      </w:r>
    </w:p>
    <w:p w14:paraId="28517CD6" w14:textId="77777777" w:rsidR="005F7BF3" w:rsidRDefault="005F7BF3">
      <w:pPr>
        <w:widowControl w:val="0"/>
      </w:pPr>
      <w:bookmarkStart w:id="6" w:name="h.qadz7w5ykas8" w:colFirst="0" w:colLast="0"/>
      <w:bookmarkEnd w:id="6"/>
    </w:p>
    <w:p w14:paraId="592ED7CF" w14:textId="77777777" w:rsidR="005F7BF3" w:rsidRDefault="00322994">
      <w:pPr>
        <w:widowControl w:val="0"/>
      </w:pPr>
      <w:r>
        <w:rPr>
          <w:sz w:val="20"/>
        </w:rPr>
        <w:t xml:space="preserve">By the end of the semester, students should be able to: </w:t>
      </w:r>
    </w:p>
    <w:p w14:paraId="751A17A2" w14:textId="77777777" w:rsidR="005F7BF3" w:rsidRDefault="005F7BF3">
      <w:pPr>
        <w:widowControl w:val="0"/>
      </w:pPr>
    </w:p>
    <w:p w14:paraId="3731F6FA" w14:textId="596E83A3" w:rsidR="002D2557" w:rsidRPr="002D2557" w:rsidRDefault="00832F0B" w:rsidP="005473A0">
      <w:pPr>
        <w:pStyle w:val="ListParagraph"/>
        <w:widowControl w:val="0"/>
        <w:numPr>
          <w:ilvl w:val="0"/>
          <w:numId w:val="9"/>
        </w:numPr>
        <w:rPr>
          <w:sz w:val="20"/>
          <w:szCs w:val="20"/>
        </w:rPr>
      </w:pPr>
      <w:r w:rsidRPr="00832F0B">
        <w:rPr>
          <w:sz w:val="20"/>
          <w:szCs w:val="20"/>
        </w:rPr>
        <w:t xml:space="preserve">Apply a set of acquired themes, narratives, and questions in assessing the broad sweep of </w:t>
      </w:r>
      <w:r w:rsidR="00462A50">
        <w:rPr>
          <w:sz w:val="20"/>
          <w:szCs w:val="20"/>
        </w:rPr>
        <w:t>U.S. history since the Civil War</w:t>
      </w:r>
      <w:r w:rsidRPr="00832F0B">
        <w:rPr>
          <w:sz w:val="20"/>
          <w:szCs w:val="20"/>
        </w:rPr>
        <w:t>.</w:t>
      </w:r>
    </w:p>
    <w:p w14:paraId="66EBCCD6" w14:textId="2C67363E" w:rsidR="002D2557" w:rsidRPr="002D2557" w:rsidRDefault="00832F0B" w:rsidP="005473A0">
      <w:pPr>
        <w:pStyle w:val="ListParagraph"/>
        <w:widowControl w:val="0"/>
        <w:numPr>
          <w:ilvl w:val="0"/>
          <w:numId w:val="9"/>
        </w:numPr>
        <w:rPr>
          <w:sz w:val="20"/>
          <w:szCs w:val="20"/>
        </w:rPr>
      </w:pPr>
      <w:r w:rsidRPr="00832F0B">
        <w:rPr>
          <w:sz w:val="20"/>
          <w:szCs w:val="20"/>
        </w:rPr>
        <w:t>Recognize the diversity of Am</w:t>
      </w:r>
      <w:r w:rsidR="00462A50">
        <w:rPr>
          <w:sz w:val="20"/>
          <w:szCs w:val="20"/>
        </w:rPr>
        <w:t>erican histories from the Civil War to the present.</w:t>
      </w:r>
    </w:p>
    <w:p w14:paraId="7F1E2BC5" w14:textId="2C8553FB" w:rsidR="002D2557" w:rsidRPr="002D2557" w:rsidRDefault="00832F0B" w:rsidP="005473A0">
      <w:pPr>
        <w:pStyle w:val="ListParagraph"/>
        <w:widowControl w:val="0"/>
        <w:numPr>
          <w:ilvl w:val="0"/>
          <w:numId w:val="9"/>
        </w:numPr>
        <w:rPr>
          <w:sz w:val="20"/>
          <w:szCs w:val="20"/>
        </w:rPr>
      </w:pPr>
      <w:r w:rsidRPr="00832F0B">
        <w:rPr>
          <w:sz w:val="20"/>
          <w:szCs w:val="20"/>
        </w:rPr>
        <w:t>Analyze race, gender, class, sexuality, region, and nation as interdependent categories of identity, experience, and history.</w:t>
      </w:r>
    </w:p>
    <w:p w14:paraId="43821256" w14:textId="65C7F7C0" w:rsidR="002D2557" w:rsidRPr="002D2557" w:rsidRDefault="00832F0B" w:rsidP="005473A0">
      <w:pPr>
        <w:pStyle w:val="ListParagraph"/>
        <w:widowControl w:val="0"/>
        <w:numPr>
          <w:ilvl w:val="0"/>
          <w:numId w:val="9"/>
        </w:numPr>
        <w:rPr>
          <w:sz w:val="20"/>
          <w:szCs w:val="20"/>
        </w:rPr>
      </w:pPr>
      <w:r w:rsidRPr="00832F0B">
        <w:rPr>
          <w:sz w:val="20"/>
          <w:szCs w:val="20"/>
        </w:rPr>
        <w:t>Situate contemporary events, politics, and American experiences in their historical contexts.</w:t>
      </w:r>
    </w:p>
    <w:p w14:paraId="70064B20" w14:textId="247F947B" w:rsidR="002D2557" w:rsidRPr="002D2557" w:rsidRDefault="00462A50" w:rsidP="005473A0">
      <w:pPr>
        <w:pStyle w:val="ListParagraph"/>
        <w:widowControl w:val="0"/>
        <w:numPr>
          <w:ilvl w:val="0"/>
          <w:numId w:val="9"/>
        </w:numPr>
        <w:rPr>
          <w:sz w:val="20"/>
          <w:szCs w:val="20"/>
        </w:rPr>
      </w:pPr>
      <w:r>
        <w:rPr>
          <w:sz w:val="20"/>
          <w:szCs w:val="20"/>
        </w:rPr>
        <w:t>Be more conversant with a</w:t>
      </w:r>
      <w:r w:rsidR="00832F0B" w:rsidRPr="00832F0B">
        <w:rPr>
          <w:sz w:val="20"/>
          <w:szCs w:val="20"/>
        </w:rPr>
        <w:t xml:space="preserve"> range of methodologies employed by historians.</w:t>
      </w:r>
    </w:p>
    <w:p w14:paraId="45E162EA" w14:textId="7C3FB059" w:rsidR="00462A50" w:rsidRDefault="00832F0B" w:rsidP="005473A0">
      <w:pPr>
        <w:pStyle w:val="ListParagraph"/>
        <w:widowControl w:val="0"/>
        <w:numPr>
          <w:ilvl w:val="0"/>
          <w:numId w:val="9"/>
        </w:numPr>
        <w:rPr>
          <w:sz w:val="20"/>
          <w:szCs w:val="20"/>
        </w:rPr>
      </w:pPr>
      <w:r w:rsidRPr="00832F0B">
        <w:rPr>
          <w:sz w:val="20"/>
          <w:szCs w:val="20"/>
        </w:rPr>
        <w:t>Demonstrate critical reading, online expression, and writing skills.</w:t>
      </w:r>
    </w:p>
    <w:p w14:paraId="325D30F5" w14:textId="77777777" w:rsidR="00462A50" w:rsidRDefault="00462A50" w:rsidP="00462A50">
      <w:pPr>
        <w:widowControl w:val="0"/>
        <w:rPr>
          <w:sz w:val="20"/>
          <w:szCs w:val="20"/>
        </w:rPr>
      </w:pPr>
    </w:p>
    <w:p w14:paraId="6098EEE9" w14:textId="43FC8422" w:rsidR="003959D3" w:rsidRPr="003959D3" w:rsidRDefault="00462A50" w:rsidP="003959D3">
      <w:pPr>
        <w:widowControl w:val="0"/>
        <w:rPr>
          <w:color w:val="000000" w:themeColor="text1"/>
          <w:sz w:val="20"/>
          <w:szCs w:val="20"/>
        </w:rPr>
      </w:pPr>
      <w:r w:rsidRPr="00F61FDA">
        <w:rPr>
          <w:color w:val="000000" w:themeColor="text1"/>
          <w:sz w:val="20"/>
          <w:szCs w:val="20"/>
        </w:rPr>
        <w:t>My goal as your history professor is to provide you with the tools for thinking critically about America’s past and how</w:t>
      </w:r>
      <w:r w:rsidR="00F61FDA" w:rsidRPr="00F61FDA">
        <w:rPr>
          <w:color w:val="000000" w:themeColor="text1"/>
          <w:sz w:val="20"/>
          <w:szCs w:val="20"/>
        </w:rPr>
        <w:t xml:space="preserve"> we come to understand</w:t>
      </w:r>
      <w:r w:rsidRPr="00F61FDA">
        <w:rPr>
          <w:color w:val="000000" w:themeColor="text1"/>
          <w:sz w:val="20"/>
          <w:szCs w:val="20"/>
        </w:rPr>
        <w:t xml:space="preserve"> and tell its stories. This class wil</w:t>
      </w:r>
      <w:r w:rsidR="00F61FDA" w:rsidRPr="00F61FDA">
        <w:rPr>
          <w:color w:val="000000" w:themeColor="text1"/>
          <w:sz w:val="20"/>
          <w:szCs w:val="20"/>
        </w:rPr>
        <w:t>l challenge you to recognize the ways in which our present is always shaped by history while history is always understood in contemporary terms. In the famous words of American author William Faulkner, “The past is never dead. It’s not even past.”</w:t>
      </w:r>
    </w:p>
    <w:p w14:paraId="10078DC3" w14:textId="1D7AACBA" w:rsidR="005F7BF3" w:rsidRDefault="00552C94" w:rsidP="00552C94">
      <w:pPr>
        <w:pStyle w:val="syllabusheading"/>
      </w:pPr>
      <w:r>
        <w:t>Course Outl</w:t>
      </w:r>
      <w:r w:rsidR="005C2A2B">
        <w:t>ine</w:t>
      </w:r>
    </w:p>
    <w:p w14:paraId="0CD62F82" w14:textId="77777777" w:rsidR="005F7BF3" w:rsidRDefault="005F7BF3">
      <w:pPr>
        <w:widowControl w:val="0"/>
      </w:pPr>
      <w:bookmarkStart w:id="7" w:name="h.26fuln6nfg2" w:colFirst="0" w:colLast="0"/>
      <w:bookmarkEnd w:id="7"/>
    </w:p>
    <w:p w14:paraId="0FE95483" w14:textId="2B1695E9" w:rsidR="005F7BF3" w:rsidRPr="00386E8C" w:rsidRDefault="00D861BE">
      <w:pPr>
        <w:widowControl w:val="0"/>
        <w:rPr>
          <w:sz w:val="20"/>
        </w:rPr>
      </w:pPr>
      <w:r w:rsidRPr="00386E8C">
        <w:rPr>
          <w:sz w:val="20"/>
        </w:rPr>
        <w:t xml:space="preserve">Module 1: A More Perfect Union? 1863-1900 </w:t>
      </w:r>
      <w:r w:rsidR="00E6174A" w:rsidRPr="00386E8C">
        <w:rPr>
          <w:sz w:val="20"/>
        </w:rPr>
        <w:tab/>
      </w:r>
      <w:r w:rsidR="00E6174A" w:rsidRPr="00386E8C">
        <w:rPr>
          <w:sz w:val="20"/>
        </w:rPr>
        <w:tab/>
      </w:r>
      <w:r w:rsidR="00E6174A" w:rsidRPr="00386E8C">
        <w:rPr>
          <w:sz w:val="20"/>
        </w:rPr>
        <w:tab/>
      </w:r>
      <w:r w:rsidR="00E6174A" w:rsidRPr="00386E8C">
        <w:rPr>
          <w:sz w:val="20"/>
        </w:rPr>
        <w:tab/>
        <w:t>Week One</w:t>
      </w:r>
      <w:r w:rsidR="00E6174A" w:rsidRPr="00386E8C">
        <w:rPr>
          <w:sz w:val="20"/>
        </w:rPr>
        <w:tab/>
      </w:r>
      <w:r w:rsidR="00BD44FC">
        <w:rPr>
          <w:sz w:val="20"/>
        </w:rPr>
        <w:t>May</w:t>
      </w:r>
      <w:r w:rsidR="003959D3" w:rsidRPr="00386E8C">
        <w:rPr>
          <w:sz w:val="20"/>
        </w:rPr>
        <w:t xml:space="preserve"> </w:t>
      </w:r>
      <w:r w:rsidR="00BD44FC">
        <w:rPr>
          <w:sz w:val="20"/>
        </w:rPr>
        <w:t>31-June 5</w:t>
      </w:r>
    </w:p>
    <w:p w14:paraId="4D70028F" w14:textId="77777777" w:rsidR="002D2557" w:rsidRPr="00386E8C" w:rsidRDefault="002D2557">
      <w:pPr>
        <w:widowControl w:val="0"/>
      </w:pPr>
    </w:p>
    <w:p w14:paraId="055BE79B" w14:textId="12C853BA" w:rsidR="005F7BF3" w:rsidRPr="00386E8C" w:rsidRDefault="00D861BE">
      <w:pPr>
        <w:widowControl w:val="0"/>
        <w:rPr>
          <w:sz w:val="20"/>
        </w:rPr>
      </w:pPr>
      <w:r w:rsidRPr="00386E8C">
        <w:rPr>
          <w:sz w:val="20"/>
        </w:rPr>
        <w:t xml:space="preserve">Module 2: The U.S. in the World &amp; the World in the U.S., 1870-1920 </w:t>
      </w:r>
      <w:r w:rsidR="00BD44FC">
        <w:rPr>
          <w:sz w:val="20"/>
        </w:rPr>
        <w:tab/>
        <w:t>Week Two</w:t>
      </w:r>
      <w:r w:rsidR="00BD44FC">
        <w:rPr>
          <w:sz w:val="20"/>
        </w:rPr>
        <w:tab/>
        <w:t>June 6-12</w:t>
      </w:r>
    </w:p>
    <w:p w14:paraId="5D1F01F0" w14:textId="77777777" w:rsidR="002D2557" w:rsidRPr="00386E8C" w:rsidRDefault="002D2557">
      <w:pPr>
        <w:widowControl w:val="0"/>
        <w:rPr>
          <w:sz w:val="20"/>
        </w:rPr>
      </w:pPr>
    </w:p>
    <w:p w14:paraId="496DCC9F" w14:textId="16718621" w:rsidR="00D861BE" w:rsidRPr="00386E8C" w:rsidRDefault="00DE3585">
      <w:pPr>
        <w:widowControl w:val="0"/>
        <w:rPr>
          <w:sz w:val="20"/>
        </w:rPr>
      </w:pPr>
      <w:r>
        <w:rPr>
          <w:sz w:val="20"/>
        </w:rPr>
        <w:t>Module 3: New Deals and a “Good</w:t>
      </w:r>
      <w:r w:rsidR="00D861BE" w:rsidRPr="00386E8C">
        <w:rPr>
          <w:sz w:val="20"/>
        </w:rPr>
        <w:t xml:space="preserve">” War, 1920-1945 </w:t>
      </w:r>
      <w:r w:rsidR="00BD44FC">
        <w:rPr>
          <w:sz w:val="20"/>
        </w:rPr>
        <w:tab/>
      </w:r>
      <w:r w:rsidR="00BD44FC">
        <w:rPr>
          <w:sz w:val="20"/>
        </w:rPr>
        <w:tab/>
      </w:r>
      <w:r w:rsidR="00BD44FC">
        <w:rPr>
          <w:sz w:val="20"/>
        </w:rPr>
        <w:tab/>
        <w:t>Week Three</w:t>
      </w:r>
      <w:r w:rsidR="00BD44FC">
        <w:rPr>
          <w:sz w:val="20"/>
        </w:rPr>
        <w:tab/>
        <w:t>June 13-19</w:t>
      </w:r>
    </w:p>
    <w:p w14:paraId="099A33CD" w14:textId="77777777" w:rsidR="002D2557" w:rsidRPr="00386E8C" w:rsidRDefault="002D2557">
      <w:pPr>
        <w:widowControl w:val="0"/>
        <w:rPr>
          <w:sz w:val="20"/>
        </w:rPr>
      </w:pPr>
    </w:p>
    <w:p w14:paraId="5EDAE574" w14:textId="5530D501" w:rsidR="00D861BE" w:rsidRPr="00386E8C" w:rsidRDefault="00D861BE">
      <w:pPr>
        <w:widowControl w:val="0"/>
        <w:rPr>
          <w:sz w:val="20"/>
        </w:rPr>
      </w:pPr>
      <w:r w:rsidRPr="00386E8C">
        <w:rPr>
          <w:sz w:val="20"/>
        </w:rPr>
        <w:t xml:space="preserve">Module 4: Containments, Freedom, and Liberation, 1945-1974 </w:t>
      </w:r>
      <w:r w:rsidR="00BD44FC">
        <w:rPr>
          <w:sz w:val="20"/>
        </w:rPr>
        <w:tab/>
      </w:r>
      <w:r w:rsidR="00BD44FC">
        <w:rPr>
          <w:sz w:val="20"/>
        </w:rPr>
        <w:tab/>
        <w:t>Week Four</w:t>
      </w:r>
      <w:r w:rsidR="00BD44FC">
        <w:rPr>
          <w:sz w:val="20"/>
        </w:rPr>
        <w:tab/>
        <w:t>June 20-26</w:t>
      </w:r>
    </w:p>
    <w:p w14:paraId="7BC1EA41" w14:textId="77777777" w:rsidR="002D2557" w:rsidRPr="00386E8C" w:rsidRDefault="002D2557">
      <w:pPr>
        <w:widowControl w:val="0"/>
        <w:rPr>
          <w:sz w:val="20"/>
        </w:rPr>
      </w:pPr>
    </w:p>
    <w:p w14:paraId="5508267C" w14:textId="449E675C" w:rsidR="00DE5A82" w:rsidRDefault="00D861BE" w:rsidP="00DE5A82">
      <w:pPr>
        <w:widowControl w:val="0"/>
      </w:pPr>
      <w:r w:rsidRPr="00386E8C">
        <w:rPr>
          <w:sz w:val="20"/>
        </w:rPr>
        <w:t xml:space="preserve">Module 5: Liberation and its Discontents, 1961-Present </w:t>
      </w:r>
      <w:r w:rsidR="00E6174A" w:rsidRPr="00386E8C">
        <w:rPr>
          <w:sz w:val="20"/>
        </w:rPr>
        <w:tab/>
      </w:r>
      <w:r w:rsidR="00E6174A" w:rsidRPr="00386E8C">
        <w:rPr>
          <w:sz w:val="20"/>
        </w:rPr>
        <w:tab/>
      </w:r>
      <w:r w:rsidR="00E6174A" w:rsidRPr="00386E8C">
        <w:rPr>
          <w:sz w:val="20"/>
        </w:rPr>
        <w:tab/>
        <w:t>Week Five</w:t>
      </w:r>
      <w:r w:rsidR="00E6174A" w:rsidRPr="00386E8C">
        <w:rPr>
          <w:sz w:val="20"/>
        </w:rPr>
        <w:tab/>
      </w:r>
      <w:r w:rsidR="00BD44FC">
        <w:rPr>
          <w:sz w:val="20"/>
        </w:rPr>
        <w:t>June 27</w:t>
      </w:r>
      <w:r w:rsidRPr="00386E8C">
        <w:rPr>
          <w:sz w:val="20"/>
        </w:rPr>
        <w:t xml:space="preserve">-July </w:t>
      </w:r>
      <w:r w:rsidR="00BD44FC">
        <w:rPr>
          <w:sz w:val="20"/>
        </w:rPr>
        <w:t>1</w:t>
      </w:r>
    </w:p>
    <w:p w14:paraId="2D0F10F7" w14:textId="360A8F26" w:rsidR="000A6711" w:rsidRDefault="005C2A2B" w:rsidP="005C2A2B">
      <w:pPr>
        <w:pStyle w:val="syllabusheading"/>
      </w:pPr>
      <w:r>
        <w:t>Due Dates</w:t>
      </w:r>
    </w:p>
    <w:p w14:paraId="3778EED9" w14:textId="77777777" w:rsidR="005C2A2B" w:rsidRDefault="005C2A2B">
      <w:pPr>
        <w:widowControl w:val="0"/>
        <w:jc w:val="center"/>
      </w:pPr>
    </w:p>
    <w:tbl>
      <w:tblPr>
        <w:tblpPr w:leftFromText="180" w:rightFromText="180" w:vertAnchor="text" w:tblpX="-36" w:tblpY="-179"/>
        <w:tblW w:w="10458" w:type="dxa"/>
        <w:tblBorders>
          <w:top w:val="nil"/>
          <w:left w:val="nil"/>
          <w:right w:val="nil"/>
        </w:tblBorders>
        <w:tblCellMar>
          <w:top w:w="72" w:type="dxa"/>
          <w:left w:w="72" w:type="dxa"/>
          <w:bottom w:w="72" w:type="dxa"/>
          <w:right w:w="72" w:type="dxa"/>
        </w:tblCellMar>
        <w:tblLook w:val="0000" w:firstRow="0" w:lastRow="0" w:firstColumn="0" w:lastColumn="0" w:noHBand="0" w:noVBand="0"/>
      </w:tblPr>
      <w:tblGrid>
        <w:gridCol w:w="993"/>
        <w:gridCol w:w="5861"/>
        <w:gridCol w:w="1768"/>
        <w:gridCol w:w="1836"/>
      </w:tblGrid>
      <w:tr w:rsidR="005C2A2B" w:rsidRPr="00483AAC" w14:paraId="174B22F7" w14:textId="77777777" w:rsidTr="005C2A2B">
        <w:tc>
          <w:tcPr>
            <w:tcW w:w="99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32FE15" w14:textId="77777777" w:rsidR="005C2A2B" w:rsidRPr="00483AAC" w:rsidRDefault="005C2A2B" w:rsidP="005C2A2B">
            <w:pPr>
              <w:widowControl w:val="0"/>
              <w:autoSpaceDE w:val="0"/>
              <w:autoSpaceDN w:val="0"/>
              <w:adjustRightInd w:val="0"/>
              <w:jc w:val="center"/>
              <w:rPr>
                <w:rFonts w:ascii="Times" w:hAnsi="Times" w:cs="Times"/>
                <w:sz w:val="20"/>
                <w:szCs w:val="20"/>
              </w:rPr>
            </w:pPr>
            <w:r w:rsidRPr="00483AAC">
              <w:rPr>
                <w:b/>
                <w:bCs/>
                <w:sz w:val="20"/>
                <w:szCs w:val="20"/>
              </w:rPr>
              <w:lastRenderedPageBreak/>
              <w:t>Module</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E4A1A9C" w14:textId="0AAD79EB" w:rsidR="005C2A2B" w:rsidRPr="00483AAC" w:rsidRDefault="005C2A2B" w:rsidP="005C2A2B">
            <w:pPr>
              <w:widowControl w:val="0"/>
              <w:autoSpaceDE w:val="0"/>
              <w:autoSpaceDN w:val="0"/>
              <w:adjustRightInd w:val="0"/>
              <w:jc w:val="center"/>
              <w:rPr>
                <w:rFonts w:ascii="Times" w:hAnsi="Times" w:cs="Times"/>
                <w:sz w:val="20"/>
                <w:szCs w:val="20"/>
              </w:rPr>
            </w:pPr>
            <w:r w:rsidRPr="00483AAC">
              <w:rPr>
                <w:b/>
                <w:bCs/>
                <w:sz w:val="20"/>
                <w:szCs w:val="20"/>
              </w:rPr>
              <w:t>Topics and Due Date</w:t>
            </w:r>
            <w:r>
              <w:rPr>
                <w:b/>
                <w:bCs/>
                <w:sz w:val="20"/>
                <w:szCs w:val="20"/>
              </w:rPr>
              <w:t>s</w:t>
            </w:r>
          </w:p>
        </w:tc>
        <w:tc>
          <w:tcPr>
            <w:tcW w:w="17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BEBA83E" w14:textId="77777777" w:rsidR="005C2A2B" w:rsidRPr="00483AAC" w:rsidRDefault="005C2A2B" w:rsidP="005C2A2B">
            <w:pPr>
              <w:widowControl w:val="0"/>
              <w:autoSpaceDE w:val="0"/>
              <w:autoSpaceDN w:val="0"/>
              <w:adjustRightInd w:val="0"/>
              <w:jc w:val="center"/>
              <w:rPr>
                <w:rFonts w:ascii="Times" w:hAnsi="Times" w:cs="Times"/>
                <w:sz w:val="20"/>
                <w:szCs w:val="20"/>
              </w:rPr>
            </w:pPr>
            <w:r w:rsidRPr="00483AAC">
              <w:rPr>
                <w:b/>
                <w:bCs/>
                <w:sz w:val="20"/>
                <w:szCs w:val="20"/>
              </w:rPr>
              <w:t>Start Date</w:t>
            </w:r>
          </w:p>
        </w:tc>
        <w:tc>
          <w:tcPr>
            <w:tcW w:w="18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A216A2" w14:textId="77777777" w:rsidR="005C2A2B" w:rsidRPr="00483AAC" w:rsidRDefault="005C2A2B" w:rsidP="005C2A2B">
            <w:pPr>
              <w:widowControl w:val="0"/>
              <w:autoSpaceDE w:val="0"/>
              <w:autoSpaceDN w:val="0"/>
              <w:adjustRightInd w:val="0"/>
              <w:jc w:val="center"/>
              <w:rPr>
                <w:rFonts w:ascii="Times" w:hAnsi="Times" w:cs="Times"/>
                <w:sz w:val="20"/>
                <w:szCs w:val="20"/>
              </w:rPr>
            </w:pPr>
            <w:r w:rsidRPr="00483AAC">
              <w:rPr>
                <w:b/>
                <w:bCs/>
                <w:sz w:val="20"/>
                <w:szCs w:val="20"/>
              </w:rPr>
              <w:t>End Date</w:t>
            </w:r>
          </w:p>
        </w:tc>
      </w:tr>
      <w:tr w:rsidR="005C2A2B" w:rsidRPr="00483AAC" w14:paraId="2E3075F1" w14:textId="77777777" w:rsidTr="005C2A2B">
        <w:tblPrEx>
          <w:tblBorders>
            <w:top w:val="none" w:sz="0" w:space="0" w:color="auto"/>
          </w:tblBorders>
        </w:tblPrEx>
        <w:tc>
          <w:tcPr>
            <w:tcW w:w="99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89169A" w14:textId="77777777" w:rsidR="005C2A2B" w:rsidRPr="00483AAC" w:rsidRDefault="005C2A2B" w:rsidP="005C2A2B">
            <w:pPr>
              <w:widowControl w:val="0"/>
              <w:autoSpaceDE w:val="0"/>
              <w:autoSpaceDN w:val="0"/>
              <w:adjustRightInd w:val="0"/>
              <w:rPr>
                <w:rFonts w:ascii="Times" w:hAnsi="Times" w:cs="Times"/>
                <w:sz w:val="20"/>
                <w:szCs w:val="20"/>
              </w:rPr>
            </w:pPr>
            <w:r w:rsidRPr="00483AAC">
              <w:rPr>
                <w:sz w:val="20"/>
                <w:szCs w:val="20"/>
              </w:rPr>
              <w:t>Module 1</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537343" w14:textId="77777777" w:rsidR="005C2A2B" w:rsidRDefault="005C2A2B" w:rsidP="005C2A2B">
            <w:pPr>
              <w:widowControl w:val="0"/>
              <w:autoSpaceDE w:val="0"/>
              <w:autoSpaceDN w:val="0"/>
              <w:adjustRightInd w:val="0"/>
              <w:rPr>
                <w:rFonts w:ascii="Times" w:hAnsi="Times" w:cs="Times"/>
                <w:sz w:val="20"/>
                <w:szCs w:val="20"/>
              </w:rPr>
            </w:pPr>
            <w:r w:rsidRPr="00483AAC">
              <w:rPr>
                <w:sz w:val="20"/>
                <w:szCs w:val="20"/>
              </w:rPr>
              <w:t>A More Perfect Union? 1863-1900</w:t>
            </w:r>
          </w:p>
          <w:p w14:paraId="73A3BBA2" w14:textId="1A925741" w:rsidR="005C2A2B" w:rsidRDefault="00A4420D" w:rsidP="005C2A2B">
            <w:pPr>
              <w:widowControl w:val="0"/>
              <w:autoSpaceDE w:val="0"/>
              <w:autoSpaceDN w:val="0"/>
              <w:adjustRightInd w:val="0"/>
              <w:rPr>
                <w:rFonts w:ascii="Times" w:hAnsi="Times" w:cs="Times"/>
                <w:sz w:val="20"/>
                <w:szCs w:val="20"/>
              </w:rPr>
            </w:pPr>
            <w:r>
              <w:rPr>
                <w:rFonts w:ascii="Menlo Regular" w:hAnsi="Menlo Regular" w:cs="Menlo Regular"/>
                <w:sz w:val="20"/>
                <w:szCs w:val="20"/>
              </w:rPr>
              <w:t xml:space="preserve">  </w:t>
            </w:r>
            <w:r w:rsidR="005C2A2B" w:rsidRPr="00483AAC">
              <w:rPr>
                <w:rFonts w:ascii="Menlo Regular" w:hAnsi="Menlo Regular" w:cs="Menlo Regular"/>
                <w:sz w:val="20"/>
                <w:szCs w:val="20"/>
              </w:rPr>
              <w:t>❏</w:t>
            </w:r>
            <w:r w:rsidR="005C2A2B" w:rsidRPr="00483AAC">
              <w:rPr>
                <w:rFonts w:ascii="Times" w:hAnsi="Times" w:cs="Times"/>
                <w:sz w:val="20"/>
                <w:szCs w:val="20"/>
              </w:rPr>
              <w:t> </w:t>
            </w:r>
            <w:r w:rsidR="005C2A2B">
              <w:rPr>
                <w:rFonts w:ascii="Times" w:hAnsi="Times" w:cs="Times"/>
                <w:sz w:val="20"/>
                <w:szCs w:val="20"/>
              </w:rPr>
              <w:t xml:space="preserve"> </w:t>
            </w:r>
            <w:r w:rsidR="00181C04">
              <w:rPr>
                <w:sz w:val="20"/>
                <w:szCs w:val="20"/>
              </w:rPr>
              <w:t>Read Textbook Chapters - Due 6/2/16</w:t>
            </w:r>
            <w:r w:rsidR="005C2A2B" w:rsidRPr="00483AAC">
              <w:rPr>
                <w:sz w:val="20"/>
                <w:szCs w:val="20"/>
              </w:rPr>
              <w:t xml:space="preserve"> -11:59PM </w:t>
            </w:r>
            <w:r w:rsidR="005C2A2B">
              <w:rPr>
                <w:rFonts w:ascii="Times" w:hAnsi="Times" w:cs="Times"/>
                <w:sz w:val="20"/>
                <w:szCs w:val="20"/>
              </w:rPr>
              <w:t xml:space="preserve">         </w:t>
            </w:r>
          </w:p>
          <w:p w14:paraId="2AEF5C83" w14:textId="09DD2183" w:rsidR="005C2A2B" w:rsidRDefault="00A4420D" w:rsidP="005C2A2B">
            <w:pPr>
              <w:widowControl w:val="0"/>
              <w:autoSpaceDE w:val="0"/>
              <w:autoSpaceDN w:val="0"/>
              <w:adjustRightInd w:val="0"/>
              <w:rPr>
                <w:rFonts w:ascii="Menlo Regular" w:hAnsi="Menlo Regular" w:cs="Menlo Regular"/>
                <w:sz w:val="20"/>
                <w:szCs w:val="20"/>
              </w:rPr>
            </w:pPr>
            <w:r>
              <w:rPr>
                <w:rFonts w:ascii="Menlo Regular" w:hAnsi="Menlo Regular" w:cs="Menlo Regular"/>
                <w:sz w:val="20"/>
                <w:szCs w:val="20"/>
              </w:rPr>
              <w:t xml:space="preserve">  </w:t>
            </w:r>
            <w:r w:rsidR="005C2A2B" w:rsidRPr="00483AAC">
              <w:rPr>
                <w:rFonts w:ascii="Menlo Regular" w:hAnsi="Menlo Regular" w:cs="Menlo Regular"/>
                <w:sz w:val="20"/>
                <w:szCs w:val="20"/>
              </w:rPr>
              <w:t>❏</w:t>
            </w:r>
            <w:r w:rsidR="005C2A2B" w:rsidRPr="00483AAC">
              <w:rPr>
                <w:rFonts w:ascii="Times" w:hAnsi="Times" w:cs="Times"/>
                <w:sz w:val="20"/>
                <w:szCs w:val="20"/>
              </w:rPr>
              <w:t xml:space="preserve"> </w:t>
            </w:r>
            <w:r w:rsidR="005C2A2B">
              <w:rPr>
                <w:rFonts w:ascii="Times" w:hAnsi="Times" w:cs="Times"/>
                <w:sz w:val="20"/>
                <w:szCs w:val="20"/>
              </w:rPr>
              <w:t xml:space="preserve"> </w:t>
            </w:r>
            <w:r w:rsidR="005C2A2B" w:rsidRPr="00483AAC">
              <w:rPr>
                <w:sz w:val="20"/>
                <w:szCs w:val="20"/>
              </w:rPr>
              <w:t>Co</w:t>
            </w:r>
            <w:r w:rsidR="005C2A2B">
              <w:rPr>
                <w:sz w:val="20"/>
                <w:szCs w:val="20"/>
              </w:rPr>
              <w:t>mpl</w:t>
            </w:r>
            <w:r w:rsidR="007C14EC">
              <w:rPr>
                <w:sz w:val="20"/>
                <w:szCs w:val="20"/>
              </w:rPr>
              <w:t>ete Chapter Quizzes - Due 6/2/16</w:t>
            </w:r>
            <w:r w:rsidR="005C2A2B" w:rsidRPr="00483AAC">
              <w:rPr>
                <w:sz w:val="20"/>
                <w:szCs w:val="20"/>
              </w:rPr>
              <w:t xml:space="preserve"> -11:59PM </w:t>
            </w:r>
          </w:p>
          <w:p w14:paraId="4CB63E69" w14:textId="7C56707F" w:rsidR="005C2A2B" w:rsidRDefault="00A4420D" w:rsidP="005C2A2B">
            <w:pPr>
              <w:widowControl w:val="0"/>
              <w:autoSpaceDE w:val="0"/>
              <w:autoSpaceDN w:val="0"/>
              <w:adjustRightInd w:val="0"/>
              <w:rPr>
                <w:sz w:val="20"/>
                <w:szCs w:val="20"/>
              </w:rPr>
            </w:pPr>
            <w:r>
              <w:rPr>
                <w:rFonts w:ascii="Menlo Regular" w:hAnsi="Menlo Regular" w:cs="Menlo Regular"/>
                <w:sz w:val="20"/>
                <w:szCs w:val="20"/>
              </w:rPr>
              <w:t xml:space="preserve">  </w:t>
            </w:r>
            <w:r w:rsidR="005C2A2B" w:rsidRPr="00483AAC">
              <w:rPr>
                <w:rFonts w:ascii="Menlo Regular" w:hAnsi="Menlo Regular" w:cs="Menlo Regular"/>
                <w:sz w:val="20"/>
                <w:szCs w:val="20"/>
              </w:rPr>
              <w:t>❏</w:t>
            </w:r>
            <w:r w:rsidR="005C2A2B" w:rsidRPr="00483AAC">
              <w:rPr>
                <w:rFonts w:ascii="Times" w:hAnsi="Times" w:cs="Times"/>
                <w:sz w:val="20"/>
                <w:szCs w:val="20"/>
              </w:rPr>
              <w:t xml:space="preserve"> </w:t>
            </w:r>
            <w:r w:rsidR="005C2A2B">
              <w:rPr>
                <w:rFonts w:ascii="Times" w:hAnsi="Times" w:cs="Times"/>
                <w:sz w:val="20"/>
                <w:szCs w:val="20"/>
              </w:rPr>
              <w:t xml:space="preserve"> </w:t>
            </w:r>
            <w:r w:rsidR="005C2A2B" w:rsidRPr="00483AAC">
              <w:rPr>
                <w:sz w:val="20"/>
                <w:szCs w:val="20"/>
              </w:rPr>
              <w:t>Docu</w:t>
            </w:r>
            <w:r w:rsidR="007C14EC">
              <w:rPr>
                <w:sz w:val="20"/>
                <w:szCs w:val="20"/>
              </w:rPr>
              <w:t>ment Analysis - 1st post due 6/3/16 -2:00</w:t>
            </w:r>
            <w:r w:rsidR="005C2A2B" w:rsidRPr="00483AAC">
              <w:rPr>
                <w:sz w:val="20"/>
                <w:szCs w:val="20"/>
              </w:rPr>
              <w:t xml:space="preserve">PM </w:t>
            </w:r>
            <w:r w:rsidR="005C2A2B">
              <w:rPr>
                <w:sz w:val="20"/>
                <w:szCs w:val="20"/>
              </w:rPr>
              <w:t xml:space="preserve"> </w:t>
            </w:r>
          </w:p>
          <w:p w14:paraId="68E8BA62" w14:textId="5712FF8F" w:rsidR="005C2A2B" w:rsidRDefault="00A4420D" w:rsidP="005C2A2B">
            <w:pPr>
              <w:widowControl w:val="0"/>
              <w:autoSpaceDE w:val="0"/>
              <w:autoSpaceDN w:val="0"/>
              <w:adjustRightInd w:val="0"/>
              <w:rPr>
                <w:sz w:val="20"/>
                <w:szCs w:val="20"/>
              </w:rPr>
            </w:pPr>
            <w:r>
              <w:rPr>
                <w:rFonts w:ascii="Menlo Regular" w:hAnsi="Menlo Regular" w:cs="Menlo Regular"/>
                <w:sz w:val="20"/>
                <w:szCs w:val="20"/>
              </w:rPr>
              <w:t xml:space="preserve">  </w:t>
            </w:r>
            <w:r w:rsidR="005C2A2B" w:rsidRPr="00483AAC">
              <w:rPr>
                <w:rFonts w:ascii="Menlo Regular" w:hAnsi="Menlo Regular" w:cs="Menlo Regular"/>
                <w:sz w:val="20"/>
                <w:szCs w:val="20"/>
              </w:rPr>
              <w:t>❏</w:t>
            </w:r>
            <w:r w:rsidR="005C2A2B" w:rsidRPr="00483AAC">
              <w:rPr>
                <w:rFonts w:ascii="Times" w:hAnsi="Times" w:cs="Times"/>
                <w:sz w:val="20"/>
                <w:szCs w:val="20"/>
              </w:rPr>
              <w:t xml:space="preserve"> </w:t>
            </w:r>
            <w:r w:rsidR="005C2A2B">
              <w:rPr>
                <w:rFonts w:ascii="Times" w:hAnsi="Times" w:cs="Times"/>
                <w:sz w:val="20"/>
                <w:szCs w:val="20"/>
              </w:rPr>
              <w:t xml:space="preserve"> </w:t>
            </w:r>
            <w:r w:rsidR="005C2A2B">
              <w:rPr>
                <w:sz w:val="20"/>
                <w:szCs w:val="20"/>
              </w:rPr>
              <w:t>Discussion</w:t>
            </w:r>
            <w:r w:rsidR="007C14EC">
              <w:rPr>
                <w:sz w:val="20"/>
                <w:szCs w:val="20"/>
              </w:rPr>
              <w:t xml:space="preserve"> -</w:t>
            </w:r>
            <w:r w:rsidR="005C2A2B">
              <w:rPr>
                <w:sz w:val="20"/>
                <w:szCs w:val="20"/>
              </w:rPr>
              <w:t xml:space="preserve"> </w:t>
            </w:r>
            <w:r w:rsidR="007C14EC">
              <w:rPr>
                <w:sz w:val="20"/>
                <w:szCs w:val="20"/>
              </w:rPr>
              <w:t xml:space="preserve">Replies due: </w:t>
            </w:r>
            <w:r w:rsidR="00592FBB">
              <w:rPr>
                <w:sz w:val="20"/>
                <w:szCs w:val="20"/>
              </w:rPr>
              <w:t>1st</w:t>
            </w:r>
            <w:r w:rsidR="007C14EC">
              <w:rPr>
                <w:sz w:val="20"/>
                <w:szCs w:val="20"/>
              </w:rPr>
              <w:t xml:space="preserve"> 6/4-10:00AM, all 6/5-3:00PM</w:t>
            </w:r>
            <w:r w:rsidR="005C2A2B" w:rsidRPr="00483AAC">
              <w:rPr>
                <w:sz w:val="20"/>
                <w:szCs w:val="20"/>
              </w:rPr>
              <w:t xml:space="preserve"> </w:t>
            </w:r>
          </w:p>
          <w:p w14:paraId="5CDC21BE" w14:textId="1D31676C" w:rsidR="005C2A2B" w:rsidRPr="003555A7" w:rsidRDefault="00A4420D" w:rsidP="005C2A2B">
            <w:pPr>
              <w:widowControl w:val="0"/>
              <w:autoSpaceDE w:val="0"/>
              <w:autoSpaceDN w:val="0"/>
              <w:adjustRightInd w:val="0"/>
              <w:rPr>
                <w:rFonts w:ascii="Times" w:hAnsi="Times" w:cs="Times"/>
                <w:sz w:val="20"/>
                <w:szCs w:val="20"/>
              </w:rPr>
            </w:pPr>
            <w:r>
              <w:rPr>
                <w:rFonts w:ascii="Menlo Regular" w:hAnsi="Menlo Regular" w:cs="Menlo Regular"/>
                <w:sz w:val="20"/>
                <w:szCs w:val="20"/>
              </w:rPr>
              <w:t xml:space="preserve">  </w:t>
            </w:r>
            <w:r w:rsidR="005C2A2B" w:rsidRPr="00483AAC">
              <w:rPr>
                <w:rFonts w:ascii="Menlo Regular" w:hAnsi="Menlo Regular" w:cs="Menlo Regular"/>
                <w:sz w:val="20"/>
                <w:szCs w:val="20"/>
              </w:rPr>
              <w:t>❏</w:t>
            </w:r>
            <w:r w:rsidR="005C2A2B" w:rsidRPr="00483AAC">
              <w:rPr>
                <w:rFonts w:ascii="Times" w:hAnsi="Times" w:cs="Times"/>
                <w:sz w:val="20"/>
                <w:szCs w:val="20"/>
              </w:rPr>
              <w:t xml:space="preserve">  </w:t>
            </w:r>
            <w:r w:rsidR="005C2A2B" w:rsidRPr="00483AAC">
              <w:rPr>
                <w:sz w:val="20"/>
                <w:szCs w:val="20"/>
              </w:rPr>
              <w:t xml:space="preserve">Current Event (floating assignment) </w:t>
            </w:r>
          </w:p>
        </w:tc>
        <w:tc>
          <w:tcPr>
            <w:tcW w:w="17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076B97" w14:textId="3625B80D" w:rsidR="005C2A2B" w:rsidRPr="00483AAC" w:rsidRDefault="007C14EC" w:rsidP="005C2A2B">
            <w:pPr>
              <w:widowControl w:val="0"/>
              <w:autoSpaceDE w:val="0"/>
              <w:autoSpaceDN w:val="0"/>
              <w:adjustRightInd w:val="0"/>
              <w:rPr>
                <w:rFonts w:ascii="Times" w:hAnsi="Times" w:cs="Times"/>
                <w:sz w:val="20"/>
                <w:szCs w:val="20"/>
              </w:rPr>
            </w:pPr>
            <w:r>
              <w:rPr>
                <w:sz w:val="20"/>
                <w:szCs w:val="20"/>
              </w:rPr>
              <w:t>May</w:t>
            </w:r>
            <w:r w:rsidR="005C2A2B">
              <w:rPr>
                <w:sz w:val="20"/>
                <w:szCs w:val="20"/>
              </w:rPr>
              <w:t xml:space="preserve"> </w:t>
            </w:r>
            <w:r>
              <w:rPr>
                <w:sz w:val="20"/>
                <w:szCs w:val="20"/>
              </w:rPr>
              <w:t>3</w:t>
            </w:r>
            <w:r w:rsidR="005C2A2B">
              <w:rPr>
                <w:sz w:val="20"/>
                <w:szCs w:val="20"/>
              </w:rPr>
              <w:t>1</w:t>
            </w:r>
            <w:r w:rsidR="005C2A2B" w:rsidRPr="00483AAC">
              <w:rPr>
                <w:sz w:val="20"/>
                <w:szCs w:val="20"/>
              </w:rPr>
              <w:t>, 12:01AM</w:t>
            </w:r>
          </w:p>
        </w:tc>
        <w:tc>
          <w:tcPr>
            <w:tcW w:w="18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B7331C" w14:textId="42D9012C" w:rsidR="005C2A2B" w:rsidRPr="00483AAC" w:rsidRDefault="007C14EC" w:rsidP="005C2A2B">
            <w:pPr>
              <w:widowControl w:val="0"/>
              <w:autoSpaceDE w:val="0"/>
              <w:autoSpaceDN w:val="0"/>
              <w:adjustRightInd w:val="0"/>
              <w:rPr>
                <w:rFonts w:ascii="Times" w:hAnsi="Times" w:cs="Times"/>
                <w:sz w:val="20"/>
                <w:szCs w:val="20"/>
              </w:rPr>
            </w:pPr>
            <w:r>
              <w:rPr>
                <w:sz w:val="20"/>
                <w:szCs w:val="20"/>
              </w:rPr>
              <w:t>June 5</w:t>
            </w:r>
            <w:r w:rsidR="005C2A2B" w:rsidRPr="00483AAC">
              <w:rPr>
                <w:sz w:val="20"/>
                <w:szCs w:val="20"/>
              </w:rPr>
              <w:t>, 11:59PM</w:t>
            </w:r>
          </w:p>
        </w:tc>
      </w:tr>
      <w:tr w:rsidR="005C2A2B" w:rsidRPr="00483AAC" w14:paraId="3E17A3F6" w14:textId="77777777" w:rsidTr="005C2A2B">
        <w:tblPrEx>
          <w:tblBorders>
            <w:top w:val="none" w:sz="0" w:space="0" w:color="auto"/>
          </w:tblBorders>
        </w:tblPrEx>
        <w:tc>
          <w:tcPr>
            <w:tcW w:w="99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4295DF1" w14:textId="77777777" w:rsidR="005C2A2B" w:rsidRPr="00483AAC" w:rsidRDefault="005C2A2B" w:rsidP="005C2A2B">
            <w:pPr>
              <w:widowControl w:val="0"/>
              <w:autoSpaceDE w:val="0"/>
              <w:autoSpaceDN w:val="0"/>
              <w:adjustRightInd w:val="0"/>
              <w:rPr>
                <w:rFonts w:ascii="Times" w:hAnsi="Times" w:cs="Times"/>
                <w:sz w:val="20"/>
                <w:szCs w:val="20"/>
              </w:rPr>
            </w:pPr>
            <w:r w:rsidRPr="00483AAC">
              <w:rPr>
                <w:sz w:val="20"/>
                <w:szCs w:val="20"/>
              </w:rPr>
              <w:t>Module 2</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205B3A8" w14:textId="77777777" w:rsidR="005C2A2B" w:rsidRPr="00483AAC" w:rsidRDefault="005C2A2B" w:rsidP="005C2A2B">
            <w:pPr>
              <w:widowControl w:val="0"/>
              <w:autoSpaceDE w:val="0"/>
              <w:autoSpaceDN w:val="0"/>
              <w:adjustRightInd w:val="0"/>
              <w:rPr>
                <w:rFonts w:ascii="Times" w:hAnsi="Times" w:cs="Times"/>
                <w:sz w:val="20"/>
                <w:szCs w:val="20"/>
              </w:rPr>
            </w:pPr>
            <w:r w:rsidRPr="00483AAC">
              <w:rPr>
                <w:sz w:val="20"/>
                <w:szCs w:val="20"/>
              </w:rPr>
              <w:t>The U.S. in the World &amp; the World in the U.S., 1870-1920</w:t>
            </w:r>
          </w:p>
          <w:p w14:paraId="7FC9E3FB" w14:textId="357BE6C2" w:rsidR="005C2A2B" w:rsidRPr="00483AAC" w:rsidRDefault="005C2A2B" w:rsidP="005C2A2B">
            <w:pPr>
              <w:widowControl w:val="0"/>
              <w:numPr>
                <w:ilvl w:val="0"/>
                <w:numId w:val="11"/>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Read T</w:t>
            </w:r>
            <w:r w:rsidR="00592FBB">
              <w:rPr>
                <w:sz w:val="20"/>
                <w:szCs w:val="20"/>
              </w:rPr>
              <w:t>extbook Chapters - Due 6/8/16 -</w:t>
            </w:r>
            <w:r w:rsidRPr="00483AAC">
              <w:rPr>
                <w:sz w:val="20"/>
                <w:szCs w:val="20"/>
              </w:rPr>
              <w:t xml:space="preserve">11:59PM </w:t>
            </w:r>
          </w:p>
          <w:p w14:paraId="7F3C1DF9" w14:textId="2FFD6B76" w:rsidR="005C2A2B" w:rsidRPr="00483AAC" w:rsidRDefault="005C2A2B" w:rsidP="005C2A2B">
            <w:pPr>
              <w:widowControl w:val="0"/>
              <w:numPr>
                <w:ilvl w:val="0"/>
                <w:numId w:val="11"/>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 xml:space="preserve">Complete Chapter </w:t>
            </w:r>
            <w:r w:rsidR="00592FBB">
              <w:rPr>
                <w:sz w:val="20"/>
                <w:szCs w:val="20"/>
              </w:rPr>
              <w:t>Quizzes - Due 6/8/16</w:t>
            </w:r>
            <w:r w:rsidRPr="00483AAC">
              <w:rPr>
                <w:sz w:val="20"/>
                <w:szCs w:val="20"/>
              </w:rPr>
              <w:t xml:space="preserve"> -11:59PM </w:t>
            </w:r>
          </w:p>
          <w:p w14:paraId="4056DB29" w14:textId="07053D7E" w:rsidR="005C2A2B" w:rsidRPr="00483AAC" w:rsidRDefault="005C2A2B" w:rsidP="005C2A2B">
            <w:pPr>
              <w:widowControl w:val="0"/>
              <w:numPr>
                <w:ilvl w:val="0"/>
                <w:numId w:val="11"/>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Document</w:t>
            </w:r>
            <w:r w:rsidR="00592FBB">
              <w:rPr>
                <w:sz w:val="20"/>
                <w:szCs w:val="20"/>
              </w:rPr>
              <w:t xml:space="preserve"> Analysis - 1st post due 6/9/16</w:t>
            </w:r>
            <w:r w:rsidRPr="00483AAC">
              <w:rPr>
                <w:sz w:val="20"/>
                <w:szCs w:val="20"/>
              </w:rPr>
              <w:t xml:space="preserve"> -11:59PM </w:t>
            </w:r>
          </w:p>
          <w:p w14:paraId="5F22778E" w14:textId="69603539" w:rsidR="005C2A2B" w:rsidRPr="00483AAC" w:rsidRDefault="005C2A2B" w:rsidP="005C2A2B">
            <w:pPr>
              <w:widowControl w:val="0"/>
              <w:numPr>
                <w:ilvl w:val="0"/>
                <w:numId w:val="11"/>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00592FBB">
              <w:rPr>
                <w:sz w:val="20"/>
                <w:szCs w:val="20"/>
              </w:rPr>
              <w:t>Discussion-Replies due:1st 6/11-10:00AM, all 6/12-3:00PM</w:t>
            </w:r>
          </w:p>
          <w:p w14:paraId="48515D40" w14:textId="77777777" w:rsidR="005C2A2B" w:rsidRPr="00483AAC" w:rsidRDefault="005C2A2B" w:rsidP="005C2A2B">
            <w:pPr>
              <w:widowControl w:val="0"/>
              <w:numPr>
                <w:ilvl w:val="0"/>
                <w:numId w:val="11"/>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 xml:space="preserve">Current Event (floating assignment) </w:t>
            </w:r>
          </w:p>
        </w:tc>
        <w:tc>
          <w:tcPr>
            <w:tcW w:w="17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7331D8" w14:textId="427804F9" w:rsidR="005C2A2B" w:rsidRPr="00483AAC" w:rsidRDefault="007C14EC" w:rsidP="005C2A2B">
            <w:pPr>
              <w:widowControl w:val="0"/>
              <w:autoSpaceDE w:val="0"/>
              <w:autoSpaceDN w:val="0"/>
              <w:adjustRightInd w:val="0"/>
              <w:rPr>
                <w:rFonts w:ascii="Times" w:hAnsi="Times" w:cs="Times"/>
                <w:sz w:val="20"/>
                <w:szCs w:val="20"/>
              </w:rPr>
            </w:pPr>
            <w:r>
              <w:rPr>
                <w:sz w:val="20"/>
                <w:szCs w:val="20"/>
              </w:rPr>
              <w:t>June 6</w:t>
            </w:r>
            <w:r w:rsidR="005C2A2B" w:rsidRPr="00483AAC">
              <w:rPr>
                <w:sz w:val="20"/>
                <w:szCs w:val="20"/>
              </w:rPr>
              <w:t>, 12:01AM</w:t>
            </w:r>
          </w:p>
        </w:tc>
        <w:tc>
          <w:tcPr>
            <w:tcW w:w="18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4C2442" w14:textId="7365D899" w:rsidR="005C2A2B" w:rsidRPr="00483AAC" w:rsidRDefault="007C14EC" w:rsidP="005C2A2B">
            <w:pPr>
              <w:widowControl w:val="0"/>
              <w:autoSpaceDE w:val="0"/>
              <w:autoSpaceDN w:val="0"/>
              <w:adjustRightInd w:val="0"/>
              <w:rPr>
                <w:rFonts w:ascii="Times" w:hAnsi="Times" w:cs="Times"/>
                <w:sz w:val="20"/>
                <w:szCs w:val="20"/>
              </w:rPr>
            </w:pPr>
            <w:r>
              <w:rPr>
                <w:sz w:val="20"/>
                <w:szCs w:val="20"/>
              </w:rPr>
              <w:t>J</w:t>
            </w:r>
            <w:r w:rsidR="00592FBB">
              <w:rPr>
                <w:sz w:val="20"/>
                <w:szCs w:val="20"/>
              </w:rPr>
              <w:t>une 12</w:t>
            </w:r>
            <w:r w:rsidR="005C2A2B">
              <w:rPr>
                <w:sz w:val="20"/>
                <w:szCs w:val="20"/>
              </w:rPr>
              <w:t xml:space="preserve">, </w:t>
            </w:r>
            <w:r w:rsidR="005C2A2B" w:rsidRPr="00483AAC">
              <w:rPr>
                <w:sz w:val="20"/>
                <w:szCs w:val="20"/>
              </w:rPr>
              <w:t>11:59PM</w:t>
            </w:r>
          </w:p>
        </w:tc>
      </w:tr>
      <w:tr w:rsidR="005C2A2B" w:rsidRPr="00483AAC" w14:paraId="6C5088BB" w14:textId="77777777" w:rsidTr="005C2A2B">
        <w:tblPrEx>
          <w:tblBorders>
            <w:top w:val="none" w:sz="0" w:space="0" w:color="auto"/>
          </w:tblBorders>
        </w:tblPrEx>
        <w:tc>
          <w:tcPr>
            <w:tcW w:w="99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F9DFC0" w14:textId="77777777" w:rsidR="005C2A2B" w:rsidRPr="00483AAC" w:rsidRDefault="005C2A2B" w:rsidP="005C2A2B">
            <w:pPr>
              <w:widowControl w:val="0"/>
              <w:autoSpaceDE w:val="0"/>
              <w:autoSpaceDN w:val="0"/>
              <w:adjustRightInd w:val="0"/>
              <w:rPr>
                <w:rFonts w:ascii="Times" w:hAnsi="Times" w:cs="Times"/>
                <w:sz w:val="20"/>
                <w:szCs w:val="20"/>
              </w:rPr>
            </w:pPr>
            <w:r w:rsidRPr="00483AAC">
              <w:rPr>
                <w:sz w:val="20"/>
                <w:szCs w:val="20"/>
              </w:rPr>
              <w:t>Module 3</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0988E4" w14:textId="1C4D22D3" w:rsidR="005C2A2B" w:rsidRPr="00483AAC" w:rsidRDefault="00DE3585" w:rsidP="005C2A2B">
            <w:pPr>
              <w:widowControl w:val="0"/>
              <w:autoSpaceDE w:val="0"/>
              <w:autoSpaceDN w:val="0"/>
              <w:adjustRightInd w:val="0"/>
              <w:rPr>
                <w:rFonts w:ascii="Times" w:hAnsi="Times" w:cs="Times"/>
                <w:sz w:val="20"/>
                <w:szCs w:val="20"/>
              </w:rPr>
            </w:pPr>
            <w:r>
              <w:rPr>
                <w:sz w:val="20"/>
                <w:szCs w:val="20"/>
              </w:rPr>
              <w:t>New Deals and a “Good</w:t>
            </w:r>
            <w:r w:rsidR="005C2A2B" w:rsidRPr="00483AAC">
              <w:rPr>
                <w:sz w:val="20"/>
                <w:szCs w:val="20"/>
              </w:rPr>
              <w:t>” War, 1920-1945</w:t>
            </w:r>
          </w:p>
          <w:p w14:paraId="04D558E4" w14:textId="21142888" w:rsidR="005C2A2B" w:rsidRPr="00483AAC" w:rsidRDefault="005C2A2B" w:rsidP="005C2A2B">
            <w:pPr>
              <w:widowControl w:val="0"/>
              <w:numPr>
                <w:ilvl w:val="0"/>
                <w:numId w:val="12"/>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R</w:t>
            </w:r>
            <w:r w:rsidR="00592FBB">
              <w:rPr>
                <w:sz w:val="20"/>
                <w:szCs w:val="20"/>
              </w:rPr>
              <w:t>ead Textbook Chapters - Due 6/15/16</w:t>
            </w:r>
            <w:r w:rsidRPr="00483AAC">
              <w:rPr>
                <w:sz w:val="20"/>
                <w:szCs w:val="20"/>
              </w:rPr>
              <w:t xml:space="preserve"> -11:59PM </w:t>
            </w:r>
          </w:p>
          <w:p w14:paraId="07BFCFF0" w14:textId="23D683BD" w:rsidR="005C2A2B" w:rsidRPr="00483AAC" w:rsidRDefault="005C2A2B" w:rsidP="005C2A2B">
            <w:pPr>
              <w:widowControl w:val="0"/>
              <w:numPr>
                <w:ilvl w:val="0"/>
                <w:numId w:val="12"/>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Comple</w:t>
            </w:r>
            <w:r w:rsidR="00592FBB">
              <w:rPr>
                <w:sz w:val="20"/>
                <w:szCs w:val="20"/>
              </w:rPr>
              <w:t>te Chapter Quizzes - Due 6/15/16</w:t>
            </w:r>
            <w:r w:rsidRPr="00483AAC">
              <w:rPr>
                <w:sz w:val="20"/>
                <w:szCs w:val="20"/>
              </w:rPr>
              <w:t xml:space="preserve"> -11:59PM </w:t>
            </w:r>
          </w:p>
          <w:p w14:paraId="6498EB00" w14:textId="71B2B1D1" w:rsidR="005C2A2B" w:rsidRPr="00483AAC" w:rsidRDefault="005C2A2B" w:rsidP="005C2A2B">
            <w:pPr>
              <w:widowControl w:val="0"/>
              <w:numPr>
                <w:ilvl w:val="0"/>
                <w:numId w:val="12"/>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Docum</w:t>
            </w:r>
            <w:r>
              <w:rPr>
                <w:sz w:val="20"/>
                <w:szCs w:val="20"/>
              </w:rPr>
              <w:t xml:space="preserve">ent </w:t>
            </w:r>
            <w:r w:rsidR="00592FBB">
              <w:rPr>
                <w:sz w:val="20"/>
                <w:szCs w:val="20"/>
              </w:rPr>
              <w:t>Analysis - 1st post due 6/16/16</w:t>
            </w:r>
            <w:r w:rsidRPr="00483AAC">
              <w:rPr>
                <w:sz w:val="20"/>
                <w:szCs w:val="20"/>
              </w:rPr>
              <w:t xml:space="preserve"> -11:59PM </w:t>
            </w:r>
          </w:p>
          <w:p w14:paraId="597C3D69" w14:textId="1DDBBCEB" w:rsidR="005C2A2B" w:rsidRPr="00483AAC" w:rsidRDefault="005C2A2B" w:rsidP="005C2A2B">
            <w:pPr>
              <w:widowControl w:val="0"/>
              <w:numPr>
                <w:ilvl w:val="0"/>
                <w:numId w:val="12"/>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00592FBB">
              <w:rPr>
                <w:sz w:val="20"/>
                <w:szCs w:val="20"/>
              </w:rPr>
              <w:t>Discussion-Replies due:1st</w:t>
            </w:r>
            <w:r w:rsidR="009515DC">
              <w:rPr>
                <w:sz w:val="20"/>
                <w:szCs w:val="20"/>
              </w:rPr>
              <w:t xml:space="preserve"> 6/18-10:00AM, all 6/19</w:t>
            </w:r>
            <w:r w:rsidR="00592FBB">
              <w:rPr>
                <w:sz w:val="20"/>
                <w:szCs w:val="20"/>
              </w:rPr>
              <w:t>-3:00PM</w:t>
            </w:r>
          </w:p>
          <w:p w14:paraId="0E4CB9E4" w14:textId="77777777" w:rsidR="005C2A2B" w:rsidRPr="00483AAC" w:rsidRDefault="005C2A2B" w:rsidP="005C2A2B">
            <w:pPr>
              <w:widowControl w:val="0"/>
              <w:numPr>
                <w:ilvl w:val="0"/>
                <w:numId w:val="12"/>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 xml:space="preserve">Current Event (floating assignment) </w:t>
            </w:r>
          </w:p>
        </w:tc>
        <w:tc>
          <w:tcPr>
            <w:tcW w:w="17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842404" w14:textId="7CB27184" w:rsidR="005C2A2B" w:rsidRPr="00483AAC" w:rsidRDefault="007C14EC" w:rsidP="005C2A2B">
            <w:pPr>
              <w:widowControl w:val="0"/>
              <w:autoSpaceDE w:val="0"/>
              <w:autoSpaceDN w:val="0"/>
              <w:adjustRightInd w:val="0"/>
              <w:rPr>
                <w:rFonts w:ascii="Times" w:hAnsi="Times" w:cs="Times"/>
                <w:sz w:val="20"/>
                <w:szCs w:val="20"/>
              </w:rPr>
            </w:pPr>
            <w:r>
              <w:rPr>
                <w:sz w:val="20"/>
                <w:szCs w:val="20"/>
              </w:rPr>
              <w:t>June 13</w:t>
            </w:r>
            <w:r w:rsidR="005C2A2B" w:rsidRPr="00483AAC">
              <w:rPr>
                <w:sz w:val="20"/>
                <w:szCs w:val="20"/>
              </w:rPr>
              <w:t>, 12:01AM</w:t>
            </w:r>
          </w:p>
        </w:tc>
        <w:tc>
          <w:tcPr>
            <w:tcW w:w="18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8666C2B" w14:textId="45F72AF0" w:rsidR="005C2A2B" w:rsidRPr="00483AAC" w:rsidRDefault="007C14EC" w:rsidP="005C2A2B">
            <w:pPr>
              <w:widowControl w:val="0"/>
              <w:autoSpaceDE w:val="0"/>
              <w:autoSpaceDN w:val="0"/>
              <w:adjustRightInd w:val="0"/>
              <w:rPr>
                <w:rFonts w:ascii="Times" w:hAnsi="Times" w:cs="Times"/>
                <w:sz w:val="20"/>
                <w:szCs w:val="20"/>
              </w:rPr>
            </w:pPr>
            <w:r>
              <w:rPr>
                <w:sz w:val="20"/>
                <w:szCs w:val="20"/>
              </w:rPr>
              <w:t>June 19</w:t>
            </w:r>
            <w:r w:rsidR="005C2A2B" w:rsidRPr="00483AAC">
              <w:rPr>
                <w:sz w:val="20"/>
                <w:szCs w:val="20"/>
              </w:rPr>
              <w:t>, 11:59PM</w:t>
            </w:r>
          </w:p>
        </w:tc>
      </w:tr>
      <w:tr w:rsidR="005C2A2B" w:rsidRPr="00483AAC" w14:paraId="099C860A" w14:textId="77777777" w:rsidTr="005C2A2B">
        <w:tblPrEx>
          <w:tblBorders>
            <w:top w:val="none" w:sz="0" w:space="0" w:color="auto"/>
          </w:tblBorders>
        </w:tblPrEx>
        <w:tc>
          <w:tcPr>
            <w:tcW w:w="99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89A6957" w14:textId="77777777" w:rsidR="005C2A2B" w:rsidRPr="00483AAC" w:rsidRDefault="005C2A2B" w:rsidP="005C2A2B">
            <w:pPr>
              <w:widowControl w:val="0"/>
              <w:autoSpaceDE w:val="0"/>
              <w:autoSpaceDN w:val="0"/>
              <w:adjustRightInd w:val="0"/>
              <w:rPr>
                <w:rFonts w:ascii="Times" w:hAnsi="Times" w:cs="Times"/>
                <w:sz w:val="20"/>
                <w:szCs w:val="20"/>
              </w:rPr>
            </w:pPr>
            <w:r w:rsidRPr="00483AAC">
              <w:rPr>
                <w:sz w:val="20"/>
                <w:szCs w:val="20"/>
              </w:rPr>
              <w:t>Module 4</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C80EBE" w14:textId="77777777" w:rsidR="005C2A2B" w:rsidRPr="00483AAC" w:rsidRDefault="005C2A2B" w:rsidP="005C2A2B">
            <w:pPr>
              <w:widowControl w:val="0"/>
              <w:autoSpaceDE w:val="0"/>
              <w:autoSpaceDN w:val="0"/>
              <w:adjustRightInd w:val="0"/>
              <w:rPr>
                <w:rFonts w:ascii="Times" w:hAnsi="Times" w:cs="Times"/>
                <w:sz w:val="20"/>
                <w:szCs w:val="20"/>
              </w:rPr>
            </w:pPr>
            <w:r w:rsidRPr="00483AAC">
              <w:rPr>
                <w:sz w:val="20"/>
                <w:szCs w:val="20"/>
              </w:rPr>
              <w:t>Containments, Freedom, and Liberation, 1945-1974</w:t>
            </w:r>
          </w:p>
          <w:p w14:paraId="43EA4439" w14:textId="6F7C77E9" w:rsidR="005C2A2B" w:rsidRPr="00483AAC" w:rsidRDefault="005C2A2B" w:rsidP="005C2A2B">
            <w:pPr>
              <w:widowControl w:val="0"/>
              <w:numPr>
                <w:ilvl w:val="0"/>
                <w:numId w:val="13"/>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Read</w:t>
            </w:r>
            <w:r w:rsidR="009515DC">
              <w:rPr>
                <w:sz w:val="20"/>
                <w:szCs w:val="20"/>
              </w:rPr>
              <w:t xml:space="preserve"> Textbook Chapters - Due 6/22/16</w:t>
            </w:r>
            <w:r w:rsidRPr="00483AAC">
              <w:rPr>
                <w:sz w:val="20"/>
                <w:szCs w:val="20"/>
              </w:rPr>
              <w:t xml:space="preserve"> -11:59PM </w:t>
            </w:r>
          </w:p>
          <w:p w14:paraId="0D481733" w14:textId="11BF39FA" w:rsidR="005C2A2B" w:rsidRPr="00483AAC" w:rsidRDefault="005C2A2B" w:rsidP="005C2A2B">
            <w:pPr>
              <w:widowControl w:val="0"/>
              <w:numPr>
                <w:ilvl w:val="0"/>
                <w:numId w:val="13"/>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Com</w:t>
            </w:r>
            <w:r w:rsidR="009515DC">
              <w:rPr>
                <w:sz w:val="20"/>
                <w:szCs w:val="20"/>
              </w:rPr>
              <w:t>plete Chapter Quizzes - Due 6/22/16</w:t>
            </w:r>
            <w:r w:rsidRPr="00483AAC">
              <w:rPr>
                <w:sz w:val="20"/>
                <w:szCs w:val="20"/>
              </w:rPr>
              <w:t xml:space="preserve"> -11:59PM </w:t>
            </w:r>
          </w:p>
          <w:p w14:paraId="21AEC6DC" w14:textId="6707AFB6" w:rsidR="005C2A2B" w:rsidRPr="00483AAC" w:rsidRDefault="005C2A2B" w:rsidP="005C2A2B">
            <w:pPr>
              <w:widowControl w:val="0"/>
              <w:numPr>
                <w:ilvl w:val="0"/>
                <w:numId w:val="13"/>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Document</w:t>
            </w:r>
            <w:r w:rsidR="009515DC">
              <w:rPr>
                <w:sz w:val="20"/>
                <w:szCs w:val="20"/>
              </w:rPr>
              <w:t xml:space="preserve"> Analysis - 1st post due 6/23/16</w:t>
            </w:r>
            <w:r w:rsidRPr="00483AAC">
              <w:rPr>
                <w:sz w:val="20"/>
                <w:szCs w:val="20"/>
              </w:rPr>
              <w:t xml:space="preserve"> -11:59PM </w:t>
            </w:r>
          </w:p>
          <w:p w14:paraId="490FBCC3" w14:textId="55FA6CFA" w:rsidR="005C2A2B" w:rsidRPr="00483AAC" w:rsidRDefault="005C2A2B" w:rsidP="005C2A2B">
            <w:pPr>
              <w:widowControl w:val="0"/>
              <w:numPr>
                <w:ilvl w:val="0"/>
                <w:numId w:val="13"/>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Pr>
                <w:sz w:val="20"/>
                <w:szCs w:val="20"/>
              </w:rPr>
              <w:t>Discussion</w:t>
            </w:r>
            <w:r w:rsidR="009515DC">
              <w:rPr>
                <w:sz w:val="20"/>
                <w:szCs w:val="20"/>
              </w:rPr>
              <w:t>-Replies due:1st 6/25-10:00AM, all 6/26-3:00PM</w:t>
            </w:r>
          </w:p>
          <w:p w14:paraId="7BC972AE" w14:textId="4CB3AB45" w:rsidR="005C2A2B" w:rsidRPr="00483AAC" w:rsidRDefault="005C2A2B" w:rsidP="005C2A2B">
            <w:pPr>
              <w:widowControl w:val="0"/>
              <w:numPr>
                <w:ilvl w:val="0"/>
                <w:numId w:val="13"/>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Final Paper (i</w:t>
            </w:r>
            <w:r>
              <w:rPr>
                <w:sz w:val="20"/>
                <w:szCs w:val="20"/>
              </w:rPr>
              <w:t xml:space="preserve">nstructions released) on </w:t>
            </w:r>
            <w:r w:rsidR="009515DC">
              <w:rPr>
                <w:sz w:val="20"/>
                <w:szCs w:val="20"/>
              </w:rPr>
              <w:t>6/23</w:t>
            </w:r>
            <w:r>
              <w:rPr>
                <w:sz w:val="20"/>
                <w:szCs w:val="20"/>
              </w:rPr>
              <w:t>/15</w:t>
            </w:r>
            <w:r w:rsidRPr="00483AAC">
              <w:rPr>
                <w:sz w:val="20"/>
                <w:szCs w:val="20"/>
              </w:rPr>
              <w:t xml:space="preserve"> at 12:00PM </w:t>
            </w:r>
          </w:p>
          <w:p w14:paraId="7A418859" w14:textId="77777777" w:rsidR="005C2A2B" w:rsidRPr="00483AAC" w:rsidRDefault="005C2A2B" w:rsidP="005C2A2B">
            <w:pPr>
              <w:widowControl w:val="0"/>
              <w:numPr>
                <w:ilvl w:val="0"/>
                <w:numId w:val="13"/>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 xml:space="preserve">Current Event (floating assignment) </w:t>
            </w:r>
          </w:p>
        </w:tc>
        <w:tc>
          <w:tcPr>
            <w:tcW w:w="17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18CA60" w14:textId="7BFB4D07" w:rsidR="005C2A2B" w:rsidRPr="00483AAC" w:rsidRDefault="007C14EC" w:rsidP="005C2A2B">
            <w:pPr>
              <w:widowControl w:val="0"/>
              <w:autoSpaceDE w:val="0"/>
              <w:autoSpaceDN w:val="0"/>
              <w:adjustRightInd w:val="0"/>
              <w:rPr>
                <w:rFonts w:ascii="Times" w:hAnsi="Times" w:cs="Times"/>
                <w:sz w:val="20"/>
                <w:szCs w:val="20"/>
              </w:rPr>
            </w:pPr>
            <w:r>
              <w:rPr>
                <w:sz w:val="20"/>
                <w:szCs w:val="20"/>
              </w:rPr>
              <w:t>June 20</w:t>
            </w:r>
            <w:r w:rsidR="005C2A2B" w:rsidRPr="00483AAC">
              <w:rPr>
                <w:sz w:val="20"/>
                <w:szCs w:val="20"/>
              </w:rPr>
              <w:t>, 12:01AM</w:t>
            </w:r>
          </w:p>
        </w:tc>
        <w:tc>
          <w:tcPr>
            <w:tcW w:w="18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188B15" w14:textId="57A1A8A7" w:rsidR="005C2A2B" w:rsidRPr="00483AAC" w:rsidRDefault="007C14EC" w:rsidP="005C2A2B">
            <w:pPr>
              <w:widowControl w:val="0"/>
              <w:autoSpaceDE w:val="0"/>
              <w:autoSpaceDN w:val="0"/>
              <w:adjustRightInd w:val="0"/>
              <w:rPr>
                <w:rFonts w:ascii="Times" w:hAnsi="Times" w:cs="Times"/>
                <w:sz w:val="20"/>
                <w:szCs w:val="20"/>
              </w:rPr>
            </w:pPr>
            <w:r>
              <w:rPr>
                <w:sz w:val="20"/>
                <w:szCs w:val="20"/>
              </w:rPr>
              <w:t>June 26</w:t>
            </w:r>
            <w:r w:rsidR="005C2A2B" w:rsidRPr="00483AAC">
              <w:rPr>
                <w:sz w:val="20"/>
                <w:szCs w:val="20"/>
              </w:rPr>
              <w:t>, 11:59PM</w:t>
            </w:r>
          </w:p>
        </w:tc>
      </w:tr>
      <w:tr w:rsidR="005C2A2B" w:rsidRPr="00483AAC" w14:paraId="065D09B8" w14:textId="77777777" w:rsidTr="005C2A2B">
        <w:tc>
          <w:tcPr>
            <w:tcW w:w="99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CEE634" w14:textId="77777777" w:rsidR="005C2A2B" w:rsidRPr="00483AAC" w:rsidRDefault="005C2A2B" w:rsidP="005C2A2B">
            <w:pPr>
              <w:widowControl w:val="0"/>
              <w:autoSpaceDE w:val="0"/>
              <w:autoSpaceDN w:val="0"/>
              <w:adjustRightInd w:val="0"/>
              <w:rPr>
                <w:rFonts w:ascii="Times" w:hAnsi="Times" w:cs="Times"/>
                <w:sz w:val="20"/>
                <w:szCs w:val="20"/>
              </w:rPr>
            </w:pPr>
            <w:r w:rsidRPr="00483AAC">
              <w:rPr>
                <w:sz w:val="20"/>
                <w:szCs w:val="20"/>
              </w:rPr>
              <w:t>Module 5</w:t>
            </w:r>
          </w:p>
          <w:p w14:paraId="2062380D" w14:textId="77777777" w:rsidR="005C2A2B" w:rsidRPr="00483AAC" w:rsidRDefault="005C2A2B" w:rsidP="005C2A2B">
            <w:pPr>
              <w:widowControl w:val="0"/>
              <w:autoSpaceDE w:val="0"/>
              <w:autoSpaceDN w:val="0"/>
              <w:adjustRightInd w:val="0"/>
              <w:rPr>
                <w:rFonts w:ascii="Times" w:hAnsi="Times" w:cs="Times"/>
                <w:sz w:val="20"/>
                <w:szCs w:val="20"/>
              </w:rPr>
            </w:pPr>
            <w:r w:rsidRPr="00483AAC">
              <w:rPr>
                <w:rFonts w:ascii="Times" w:hAnsi="Times" w:cs="Times"/>
                <w:noProof/>
                <w:sz w:val="20"/>
                <w:szCs w:val="20"/>
              </w:rPr>
              <w:drawing>
                <wp:inline distT="0" distB="0" distL="0" distR="0" wp14:anchorId="0E55A688" wp14:editId="06E27731">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30D186C" w14:textId="77777777" w:rsidR="005C2A2B" w:rsidRPr="00483AAC" w:rsidRDefault="005C2A2B" w:rsidP="005C2A2B">
            <w:pPr>
              <w:widowControl w:val="0"/>
              <w:autoSpaceDE w:val="0"/>
              <w:autoSpaceDN w:val="0"/>
              <w:adjustRightInd w:val="0"/>
              <w:rPr>
                <w:rFonts w:ascii="Times" w:hAnsi="Times" w:cs="Times"/>
                <w:sz w:val="20"/>
                <w:szCs w:val="20"/>
              </w:rPr>
            </w:pPr>
            <w:r w:rsidRPr="00483AAC">
              <w:rPr>
                <w:sz w:val="20"/>
                <w:szCs w:val="20"/>
              </w:rPr>
              <w:t>Liberation and its Discontents, 1961-Present</w:t>
            </w:r>
          </w:p>
          <w:p w14:paraId="586ECEEF" w14:textId="2FF654E3" w:rsidR="005C2A2B" w:rsidRPr="00483AAC" w:rsidRDefault="005C2A2B" w:rsidP="005C2A2B">
            <w:pPr>
              <w:widowControl w:val="0"/>
              <w:numPr>
                <w:ilvl w:val="0"/>
                <w:numId w:val="14"/>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00323436">
              <w:rPr>
                <w:sz w:val="20"/>
                <w:szCs w:val="20"/>
              </w:rPr>
              <w:t>Read Textbook Chapters - Due 6/29/16</w:t>
            </w:r>
            <w:r w:rsidRPr="00483AAC">
              <w:rPr>
                <w:sz w:val="20"/>
                <w:szCs w:val="20"/>
              </w:rPr>
              <w:t xml:space="preserve"> -11:59PM </w:t>
            </w:r>
          </w:p>
          <w:p w14:paraId="2E058FA6" w14:textId="3F83147E" w:rsidR="005C2A2B" w:rsidRPr="00483AAC" w:rsidRDefault="005C2A2B" w:rsidP="005C2A2B">
            <w:pPr>
              <w:widowControl w:val="0"/>
              <w:numPr>
                <w:ilvl w:val="0"/>
                <w:numId w:val="14"/>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Co</w:t>
            </w:r>
            <w:r>
              <w:rPr>
                <w:sz w:val="20"/>
                <w:szCs w:val="20"/>
              </w:rPr>
              <w:t>mpl</w:t>
            </w:r>
            <w:r w:rsidR="00323436">
              <w:rPr>
                <w:sz w:val="20"/>
                <w:szCs w:val="20"/>
              </w:rPr>
              <w:t>ete Chapter Quizzes - Due 6/29/16</w:t>
            </w:r>
            <w:r w:rsidRPr="00483AAC">
              <w:rPr>
                <w:sz w:val="20"/>
                <w:szCs w:val="20"/>
              </w:rPr>
              <w:t xml:space="preserve"> -11:59PM </w:t>
            </w:r>
          </w:p>
          <w:p w14:paraId="2664B191" w14:textId="786714BE" w:rsidR="005C2A2B" w:rsidRPr="00483AAC" w:rsidRDefault="005C2A2B" w:rsidP="005C2A2B">
            <w:pPr>
              <w:widowControl w:val="0"/>
              <w:numPr>
                <w:ilvl w:val="0"/>
                <w:numId w:val="14"/>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Pr="00483AAC">
              <w:rPr>
                <w:sz w:val="20"/>
                <w:szCs w:val="20"/>
              </w:rPr>
              <w:t>Curren</w:t>
            </w:r>
            <w:r w:rsidR="00323436">
              <w:rPr>
                <w:sz w:val="20"/>
                <w:szCs w:val="20"/>
              </w:rPr>
              <w:t>t Event – Last day to submit 6/29/16</w:t>
            </w:r>
            <w:r w:rsidRPr="00483AAC">
              <w:rPr>
                <w:sz w:val="20"/>
                <w:szCs w:val="20"/>
              </w:rPr>
              <w:t xml:space="preserve"> -11:59PM </w:t>
            </w:r>
          </w:p>
          <w:p w14:paraId="7FFCCE7B" w14:textId="7A26B61A" w:rsidR="005C2A2B" w:rsidRPr="00483AAC" w:rsidRDefault="005C2A2B" w:rsidP="005C2A2B">
            <w:pPr>
              <w:widowControl w:val="0"/>
              <w:numPr>
                <w:ilvl w:val="0"/>
                <w:numId w:val="14"/>
              </w:numPr>
              <w:tabs>
                <w:tab w:val="left" w:pos="220"/>
                <w:tab w:val="left" w:pos="720"/>
              </w:tabs>
              <w:autoSpaceDE w:val="0"/>
              <w:autoSpaceDN w:val="0"/>
              <w:adjustRightInd w:val="0"/>
              <w:ind w:hanging="720"/>
              <w:rPr>
                <w:rFonts w:ascii="Times" w:hAnsi="Times" w:cs="Times"/>
                <w:sz w:val="20"/>
                <w:szCs w:val="20"/>
              </w:rPr>
            </w:pPr>
            <w:r w:rsidRPr="00483AAC">
              <w:rPr>
                <w:rFonts w:ascii="Times" w:hAnsi="Times" w:cs="Times"/>
                <w:sz w:val="20"/>
                <w:szCs w:val="20"/>
              </w:rPr>
              <w:tab/>
            </w:r>
            <w:r w:rsidRPr="00483AAC">
              <w:rPr>
                <w:rFonts w:ascii="Menlo Regular" w:hAnsi="Menlo Regular" w:cs="Menlo Regular"/>
                <w:sz w:val="20"/>
                <w:szCs w:val="20"/>
              </w:rPr>
              <w:t>❏</w:t>
            </w:r>
            <w:r w:rsidRPr="00483AAC">
              <w:rPr>
                <w:rFonts w:ascii="Times" w:hAnsi="Times" w:cs="Times"/>
                <w:sz w:val="20"/>
                <w:szCs w:val="20"/>
              </w:rPr>
              <w:t xml:space="preserve">  </w:t>
            </w:r>
            <w:r w:rsidR="00323436">
              <w:rPr>
                <w:sz w:val="20"/>
                <w:szCs w:val="20"/>
              </w:rPr>
              <w:t>Final Paper – Due 7/1</w:t>
            </w:r>
            <w:r>
              <w:rPr>
                <w:sz w:val="20"/>
                <w:szCs w:val="20"/>
              </w:rPr>
              <w:t>/15</w:t>
            </w:r>
            <w:r w:rsidR="00DE3585">
              <w:rPr>
                <w:sz w:val="20"/>
                <w:szCs w:val="20"/>
              </w:rPr>
              <w:t xml:space="preserve"> -9</w:t>
            </w:r>
            <w:r w:rsidR="00323436">
              <w:rPr>
                <w:sz w:val="20"/>
                <w:szCs w:val="20"/>
              </w:rPr>
              <w:t>:00A</w:t>
            </w:r>
            <w:r w:rsidRPr="00483AAC">
              <w:rPr>
                <w:sz w:val="20"/>
                <w:szCs w:val="20"/>
              </w:rPr>
              <w:t xml:space="preserve">M </w:t>
            </w:r>
          </w:p>
        </w:tc>
        <w:tc>
          <w:tcPr>
            <w:tcW w:w="17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08A377A" w14:textId="77777777" w:rsidR="005C2A2B" w:rsidRDefault="005C2A2B" w:rsidP="005C2A2B">
            <w:pPr>
              <w:widowControl w:val="0"/>
              <w:autoSpaceDE w:val="0"/>
              <w:autoSpaceDN w:val="0"/>
              <w:adjustRightInd w:val="0"/>
              <w:rPr>
                <w:sz w:val="20"/>
                <w:szCs w:val="20"/>
              </w:rPr>
            </w:pPr>
          </w:p>
          <w:p w14:paraId="717F0149" w14:textId="18C975DD" w:rsidR="005C2A2B" w:rsidRPr="00483AAC" w:rsidRDefault="007C14EC" w:rsidP="005C2A2B">
            <w:pPr>
              <w:widowControl w:val="0"/>
              <w:autoSpaceDE w:val="0"/>
              <w:autoSpaceDN w:val="0"/>
              <w:adjustRightInd w:val="0"/>
              <w:rPr>
                <w:rFonts w:ascii="Times" w:hAnsi="Times" w:cs="Times"/>
                <w:sz w:val="20"/>
                <w:szCs w:val="20"/>
              </w:rPr>
            </w:pPr>
            <w:r>
              <w:rPr>
                <w:sz w:val="20"/>
                <w:szCs w:val="20"/>
              </w:rPr>
              <w:t>June 27</w:t>
            </w:r>
            <w:r w:rsidR="005C2A2B" w:rsidRPr="00483AAC">
              <w:rPr>
                <w:sz w:val="20"/>
                <w:szCs w:val="20"/>
              </w:rPr>
              <w:t>, 12:01AM</w:t>
            </w:r>
          </w:p>
          <w:p w14:paraId="30612FAD" w14:textId="77777777" w:rsidR="005C2A2B" w:rsidRPr="00483AAC" w:rsidRDefault="005C2A2B" w:rsidP="005C2A2B">
            <w:pPr>
              <w:widowControl w:val="0"/>
              <w:autoSpaceDE w:val="0"/>
              <w:autoSpaceDN w:val="0"/>
              <w:adjustRightInd w:val="0"/>
              <w:rPr>
                <w:rFonts w:ascii="Times" w:hAnsi="Times" w:cs="Times"/>
                <w:sz w:val="20"/>
                <w:szCs w:val="20"/>
              </w:rPr>
            </w:pPr>
            <w:r w:rsidRPr="00483AAC">
              <w:rPr>
                <w:rFonts w:ascii="Times" w:hAnsi="Times" w:cs="Times"/>
                <w:noProof/>
                <w:sz w:val="20"/>
                <w:szCs w:val="20"/>
              </w:rPr>
              <w:drawing>
                <wp:inline distT="0" distB="0" distL="0" distR="0" wp14:anchorId="390346BA" wp14:editId="4DBD22B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83AAC">
              <w:rPr>
                <w:rFonts w:ascii="Times" w:hAnsi="Times" w:cs="Times"/>
                <w:sz w:val="20"/>
                <w:szCs w:val="20"/>
              </w:rPr>
              <w:t xml:space="preserve"> </w:t>
            </w:r>
            <w:r w:rsidRPr="00483AAC">
              <w:rPr>
                <w:rFonts w:ascii="Times" w:hAnsi="Times" w:cs="Times"/>
                <w:noProof/>
                <w:sz w:val="20"/>
                <w:szCs w:val="20"/>
              </w:rPr>
              <w:drawing>
                <wp:inline distT="0" distB="0" distL="0" distR="0" wp14:anchorId="6BE8A0F6" wp14:editId="5673F434">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6ED7E4" w14:textId="4599468B" w:rsidR="005C2A2B" w:rsidRPr="00483AAC" w:rsidRDefault="007C14EC" w:rsidP="005C2A2B">
            <w:pPr>
              <w:widowControl w:val="0"/>
              <w:autoSpaceDE w:val="0"/>
              <w:autoSpaceDN w:val="0"/>
              <w:adjustRightInd w:val="0"/>
              <w:rPr>
                <w:rFonts w:ascii="Times" w:hAnsi="Times" w:cs="Times"/>
                <w:sz w:val="20"/>
                <w:szCs w:val="20"/>
              </w:rPr>
            </w:pPr>
            <w:r>
              <w:rPr>
                <w:sz w:val="20"/>
                <w:szCs w:val="20"/>
              </w:rPr>
              <w:t>July 1</w:t>
            </w:r>
            <w:r w:rsidR="005C2A2B" w:rsidRPr="00483AAC">
              <w:rPr>
                <w:sz w:val="20"/>
                <w:szCs w:val="20"/>
              </w:rPr>
              <w:t>, 11:59PM</w:t>
            </w:r>
          </w:p>
        </w:tc>
      </w:tr>
    </w:tbl>
    <w:p w14:paraId="7E0BC86E" w14:textId="3736194E" w:rsidR="005C2A2B" w:rsidRPr="005C2A2B" w:rsidRDefault="005C2A2B" w:rsidP="005C2A2B">
      <w:pPr>
        <w:widowControl w:val="0"/>
        <w:autoSpaceDE w:val="0"/>
        <w:autoSpaceDN w:val="0"/>
        <w:adjustRightInd w:val="0"/>
        <w:spacing w:after="240"/>
        <w:rPr>
          <w:rFonts w:ascii="Times" w:hAnsi="Times" w:cs="Times"/>
          <w:sz w:val="20"/>
          <w:szCs w:val="20"/>
        </w:rPr>
      </w:pPr>
      <w:r w:rsidRPr="00483AAC">
        <w:rPr>
          <w:rFonts w:ascii="Trebuchet MS" w:hAnsi="Trebuchet MS" w:cs="Trebuchet MS"/>
          <w:b/>
          <w:bCs/>
          <w:color w:val="FFFFFF"/>
          <w:sz w:val="20"/>
          <w:szCs w:val="20"/>
        </w:rPr>
        <w:t>Due Date</w:t>
      </w:r>
    </w:p>
    <w:p w14:paraId="67658844" w14:textId="77777777" w:rsidR="005F7BF3" w:rsidRDefault="00552C94" w:rsidP="00552C94">
      <w:pPr>
        <w:pStyle w:val="syllabusheading"/>
      </w:pPr>
      <w:r>
        <w:t>Course Requirements and Grading</w:t>
      </w:r>
    </w:p>
    <w:p w14:paraId="3D29922A" w14:textId="77777777" w:rsidR="005F7BF3" w:rsidRDefault="005F7BF3">
      <w:pPr>
        <w:widowControl w:val="0"/>
      </w:pPr>
      <w:bookmarkStart w:id="8" w:name="h.d6owk3bdb30c" w:colFirst="0" w:colLast="0"/>
      <w:bookmarkEnd w:id="8"/>
    </w:p>
    <w:p w14:paraId="7ED91997" w14:textId="77777777" w:rsidR="005F7BF3" w:rsidRDefault="00322994" w:rsidP="005473A0">
      <w:pPr>
        <w:pStyle w:val="subheading"/>
      </w:pPr>
      <w:r>
        <w:t>Summary of Course Grading:</w:t>
      </w:r>
    </w:p>
    <w:p w14:paraId="69B7A8DE" w14:textId="77777777" w:rsidR="0086681D" w:rsidRDefault="0086681D">
      <w:pPr>
        <w:widowControl w:val="0"/>
      </w:pPr>
    </w:p>
    <w:tbl>
      <w:tblPr>
        <w:tblStyle w:val="SyllabusTable"/>
        <w:tblW w:w="6570" w:type="dxa"/>
        <w:tblInd w:w="115" w:type="dxa"/>
        <w:tblLook w:val="04A0" w:firstRow="1" w:lastRow="0" w:firstColumn="1" w:lastColumn="0" w:noHBand="0" w:noVBand="1"/>
        <w:tblCaption w:val="Summary of Course Grading"/>
        <w:tblDescription w:val="Table shows course components and the weight for each"/>
      </w:tblPr>
      <w:tblGrid>
        <w:gridCol w:w="4590"/>
        <w:gridCol w:w="1980"/>
      </w:tblGrid>
      <w:tr w:rsidR="0019395D" w:rsidRPr="00552C94" w14:paraId="592BC818" w14:textId="77777777" w:rsidTr="0019395D">
        <w:trPr>
          <w:cnfStyle w:val="100000000000" w:firstRow="1" w:lastRow="0" w:firstColumn="0" w:lastColumn="0" w:oddVBand="0" w:evenVBand="0" w:oddHBand="0" w:evenHBand="0" w:firstRowFirstColumn="0" w:firstRowLastColumn="0" w:lastRowFirstColumn="0" w:lastRowLastColumn="0"/>
          <w:trHeight w:val="60"/>
          <w:tblHeader/>
        </w:trPr>
        <w:tc>
          <w:tcPr>
            <w:tcW w:w="4590" w:type="dxa"/>
          </w:tcPr>
          <w:p w14:paraId="45D645F5" w14:textId="77777777" w:rsidR="0019395D" w:rsidRPr="00552C94" w:rsidRDefault="0019395D" w:rsidP="0086681D">
            <w:pPr>
              <w:widowControl w:val="0"/>
            </w:pPr>
            <w:r w:rsidRPr="00552C94">
              <w:t>Course Components</w:t>
            </w:r>
          </w:p>
        </w:tc>
        <w:tc>
          <w:tcPr>
            <w:tcW w:w="1980" w:type="dxa"/>
          </w:tcPr>
          <w:p w14:paraId="4846A4C4" w14:textId="1B79F76E" w:rsidR="0019395D" w:rsidRPr="00552C94" w:rsidRDefault="0019395D" w:rsidP="0086681D">
            <w:pPr>
              <w:widowControl w:val="0"/>
            </w:pPr>
            <w:r w:rsidRPr="00552C94">
              <w:t>Weight</w:t>
            </w:r>
          </w:p>
        </w:tc>
      </w:tr>
      <w:tr w:rsidR="0019395D" w:rsidRPr="00552C94" w14:paraId="769D2781" w14:textId="77777777" w:rsidTr="0019395D">
        <w:tc>
          <w:tcPr>
            <w:tcW w:w="4590" w:type="dxa"/>
          </w:tcPr>
          <w:p w14:paraId="7FA83933" w14:textId="7816E42A" w:rsidR="0019395D" w:rsidRPr="00552C94" w:rsidRDefault="0019395D" w:rsidP="0086681D">
            <w:pPr>
              <w:widowControl w:val="0"/>
            </w:pPr>
            <w:proofErr w:type="spellStart"/>
            <w:r>
              <w:t>LearningCurve</w:t>
            </w:r>
            <w:proofErr w:type="spellEnd"/>
            <w:r>
              <w:t xml:space="preserve"> </w:t>
            </w:r>
            <w:r w:rsidR="002D2557">
              <w:t>Chapter Quizzes</w:t>
            </w:r>
          </w:p>
        </w:tc>
        <w:tc>
          <w:tcPr>
            <w:tcW w:w="1980" w:type="dxa"/>
          </w:tcPr>
          <w:p w14:paraId="73A75CB9" w14:textId="1E3AD68D" w:rsidR="0019395D" w:rsidRPr="00552C94" w:rsidRDefault="003959D3" w:rsidP="0086681D">
            <w:pPr>
              <w:widowControl w:val="0"/>
            </w:pPr>
            <w:r>
              <w:t>20</w:t>
            </w:r>
            <w:r w:rsidR="0019395D">
              <w:t>%</w:t>
            </w:r>
          </w:p>
        </w:tc>
      </w:tr>
      <w:tr w:rsidR="0019395D" w:rsidRPr="00552C94" w14:paraId="78A60E16" w14:textId="77777777" w:rsidTr="0019395D">
        <w:tc>
          <w:tcPr>
            <w:tcW w:w="4590" w:type="dxa"/>
          </w:tcPr>
          <w:p w14:paraId="06017B46" w14:textId="1586EC49" w:rsidR="0019395D" w:rsidRPr="00552C94" w:rsidRDefault="0019395D" w:rsidP="0086681D">
            <w:pPr>
              <w:widowControl w:val="0"/>
            </w:pPr>
            <w:r>
              <w:t>Document An</w:t>
            </w:r>
            <w:r w:rsidR="002D2557">
              <w:t>alysis</w:t>
            </w:r>
          </w:p>
        </w:tc>
        <w:tc>
          <w:tcPr>
            <w:tcW w:w="1980" w:type="dxa"/>
          </w:tcPr>
          <w:p w14:paraId="01E2E634" w14:textId="4D4E00E7" w:rsidR="0019395D" w:rsidRPr="00552C94" w:rsidRDefault="002D2557" w:rsidP="0086681D">
            <w:pPr>
              <w:widowControl w:val="0"/>
            </w:pPr>
            <w:r>
              <w:t>25%</w:t>
            </w:r>
          </w:p>
        </w:tc>
      </w:tr>
      <w:tr w:rsidR="002D2557" w:rsidRPr="00552C94" w14:paraId="6EFDD08B" w14:textId="77777777" w:rsidTr="0019395D">
        <w:tc>
          <w:tcPr>
            <w:tcW w:w="4590" w:type="dxa"/>
          </w:tcPr>
          <w:p w14:paraId="53691710" w14:textId="4BDD5BA7" w:rsidR="002D2557" w:rsidRDefault="002D2557" w:rsidP="0086681D">
            <w:pPr>
              <w:widowControl w:val="0"/>
            </w:pPr>
            <w:r>
              <w:t>Document Analysis Discussion</w:t>
            </w:r>
          </w:p>
        </w:tc>
        <w:tc>
          <w:tcPr>
            <w:tcW w:w="1980" w:type="dxa"/>
          </w:tcPr>
          <w:p w14:paraId="01A6970F" w14:textId="544475BD" w:rsidR="002D2557" w:rsidRDefault="003959D3" w:rsidP="0086681D">
            <w:pPr>
              <w:widowControl w:val="0"/>
            </w:pPr>
            <w:r>
              <w:t>25</w:t>
            </w:r>
            <w:r w:rsidR="002D2557">
              <w:t>%</w:t>
            </w:r>
          </w:p>
        </w:tc>
      </w:tr>
      <w:tr w:rsidR="0019395D" w:rsidRPr="00552C94" w14:paraId="2DA61FC1" w14:textId="77777777" w:rsidTr="0019395D">
        <w:tc>
          <w:tcPr>
            <w:tcW w:w="4590" w:type="dxa"/>
          </w:tcPr>
          <w:p w14:paraId="3D502A77" w14:textId="25F0B55F" w:rsidR="0019395D" w:rsidRDefault="0019395D" w:rsidP="0086681D">
            <w:pPr>
              <w:widowControl w:val="0"/>
            </w:pPr>
            <w:r>
              <w:t>C</w:t>
            </w:r>
            <w:r w:rsidR="00DE791C">
              <w:t>urrent Event Assignment</w:t>
            </w:r>
          </w:p>
        </w:tc>
        <w:tc>
          <w:tcPr>
            <w:tcW w:w="1980" w:type="dxa"/>
          </w:tcPr>
          <w:p w14:paraId="4779FB2F" w14:textId="0C45FE18" w:rsidR="0019395D" w:rsidRPr="00552C94" w:rsidRDefault="0019395D" w:rsidP="0086681D">
            <w:pPr>
              <w:widowControl w:val="0"/>
            </w:pPr>
            <w:r>
              <w:t>10%</w:t>
            </w:r>
          </w:p>
        </w:tc>
      </w:tr>
      <w:tr w:rsidR="0019395D" w:rsidRPr="00552C94" w14:paraId="64F1EF35" w14:textId="77777777" w:rsidTr="0019395D">
        <w:tc>
          <w:tcPr>
            <w:tcW w:w="4590" w:type="dxa"/>
          </w:tcPr>
          <w:p w14:paraId="591CF53F" w14:textId="57213F85" w:rsidR="0019395D" w:rsidRDefault="002D2557" w:rsidP="0086681D">
            <w:pPr>
              <w:widowControl w:val="0"/>
            </w:pPr>
            <w:r>
              <w:t>Final Paper</w:t>
            </w:r>
          </w:p>
        </w:tc>
        <w:tc>
          <w:tcPr>
            <w:tcW w:w="1980" w:type="dxa"/>
          </w:tcPr>
          <w:p w14:paraId="46F94C53" w14:textId="2A9A72AB" w:rsidR="0019395D" w:rsidRPr="00552C94" w:rsidRDefault="0019395D" w:rsidP="0086681D">
            <w:pPr>
              <w:widowControl w:val="0"/>
            </w:pPr>
            <w:r>
              <w:t>20%</w:t>
            </w:r>
          </w:p>
        </w:tc>
      </w:tr>
    </w:tbl>
    <w:p w14:paraId="3072A30A" w14:textId="77777777" w:rsidR="00ED2239" w:rsidRDefault="00ED2239">
      <w:pPr>
        <w:widowControl w:val="0"/>
        <w:rPr>
          <w:b/>
          <w:sz w:val="20"/>
        </w:rPr>
      </w:pPr>
    </w:p>
    <w:p w14:paraId="38E587DB" w14:textId="576D514D" w:rsidR="005F7BF3" w:rsidRPr="002D2557" w:rsidRDefault="0019395D" w:rsidP="005473A0">
      <w:pPr>
        <w:pStyle w:val="subheading"/>
        <w:rPr>
          <w:color w:val="auto"/>
          <w:szCs w:val="20"/>
        </w:rPr>
      </w:pPr>
      <w:proofErr w:type="spellStart"/>
      <w:r w:rsidRPr="002D2557">
        <w:rPr>
          <w:color w:val="auto"/>
          <w:szCs w:val="20"/>
        </w:rPr>
        <w:t>LearningCurve</w:t>
      </w:r>
      <w:proofErr w:type="spellEnd"/>
      <w:r w:rsidRPr="002D2557">
        <w:rPr>
          <w:color w:val="auto"/>
          <w:szCs w:val="20"/>
        </w:rPr>
        <w:t xml:space="preserve"> </w:t>
      </w:r>
      <w:r w:rsidR="002D2557" w:rsidRPr="002D2557">
        <w:rPr>
          <w:color w:val="auto"/>
          <w:szCs w:val="20"/>
        </w:rPr>
        <w:t>Quizzes</w:t>
      </w:r>
      <w:r w:rsidRPr="002D2557">
        <w:rPr>
          <w:color w:val="auto"/>
          <w:szCs w:val="20"/>
        </w:rPr>
        <w:t xml:space="preserve"> on textbook chapters</w:t>
      </w:r>
      <w:r w:rsidR="002D2557">
        <w:rPr>
          <w:color w:val="auto"/>
          <w:szCs w:val="20"/>
        </w:rPr>
        <w:t>:</w:t>
      </w:r>
    </w:p>
    <w:p w14:paraId="376137E7" w14:textId="57AF044D" w:rsidR="0093229C" w:rsidRDefault="00F61FDA">
      <w:pPr>
        <w:widowControl w:val="0"/>
        <w:rPr>
          <w:color w:val="auto"/>
          <w:sz w:val="20"/>
          <w:szCs w:val="20"/>
        </w:rPr>
      </w:pPr>
      <w:r w:rsidRPr="002D2557">
        <w:rPr>
          <w:color w:val="auto"/>
          <w:sz w:val="20"/>
          <w:szCs w:val="20"/>
        </w:rPr>
        <w:t>Af</w:t>
      </w:r>
      <w:r w:rsidR="002D2557" w:rsidRPr="002D2557">
        <w:rPr>
          <w:color w:val="auto"/>
          <w:sz w:val="20"/>
          <w:szCs w:val="20"/>
        </w:rPr>
        <w:t>ter reading eac</w:t>
      </w:r>
      <w:r w:rsidR="00CE36D4">
        <w:rPr>
          <w:color w:val="auto"/>
          <w:sz w:val="20"/>
          <w:szCs w:val="20"/>
        </w:rPr>
        <w:t>h chapter, you must take</w:t>
      </w:r>
      <w:r w:rsidR="002D2557" w:rsidRPr="002D2557">
        <w:rPr>
          <w:color w:val="auto"/>
          <w:sz w:val="20"/>
          <w:szCs w:val="20"/>
        </w:rPr>
        <w:t xml:space="preserve"> the</w:t>
      </w:r>
      <w:r w:rsidR="00CE36D4">
        <w:rPr>
          <w:color w:val="auto"/>
          <w:sz w:val="20"/>
          <w:szCs w:val="20"/>
        </w:rPr>
        <w:t xml:space="preserve"> </w:t>
      </w:r>
      <w:proofErr w:type="spellStart"/>
      <w:r w:rsidR="00CE36D4">
        <w:rPr>
          <w:color w:val="auto"/>
          <w:sz w:val="20"/>
          <w:szCs w:val="20"/>
        </w:rPr>
        <w:t>LearningCurve</w:t>
      </w:r>
      <w:proofErr w:type="spellEnd"/>
      <w:r w:rsidR="00CE36D4">
        <w:rPr>
          <w:color w:val="auto"/>
          <w:sz w:val="20"/>
          <w:szCs w:val="20"/>
        </w:rPr>
        <w:t xml:space="preserve"> Quiz, which</w:t>
      </w:r>
      <w:r w:rsidRPr="002D2557">
        <w:rPr>
          <w:color w:val="auto"/>
          <w:sz w:val="20"/>
          <w:szCs w:val="20"/>
        </w:rPr>
        <w:t xml:space="preserve"> is graded for completion. If you finish all assigned chapters</w:t>
      </w:r>
      <w:r w:rsidR="002D2557" w:rsidRPr="002D2557">
        <w:rPr>
          <w:color w:val="auto"/>
          <w:sz w:val="20"/>
          <w:szCs w:val="20"/>
        </w:rPr>
        <w:t xml:space="preserve"> and quizzes for the module</w:t>
      </w:r>
      <w:r w:rsidR="0093229C">
        <w:rPr>
          <w:color w:val="auto"/>
          <w:sz w:val="20"/>
          <w:szCs w:val="20"/>
        </w:rPr>
        <w:t xml:space="preserve"> by </w:t>
      </w:r>
      <w:r w:rsidR="00FA04AC">
        <w:rPr>
          <w:color w:val="auto"/>
          <w:sz w:val="20"/>
          <w:szCs w:val="20"/>
        </w:rPr>
        <w:t xml:space="preserve">Thursday at 11:59 pm for Module 1 and </w:t>
      </w:r>
      <w:r w:rsidR="0093229C">
        <w:rPr>
          <w:color w:val="auto"/>
          <w:sz w:val="20"/>
          <w:szCs w:val="20"/>
        </w:rPr>
        <w:t>Wednesday at 11:59 pm</w:t>
      </w:r>
      <w:r w:rsidR="00FA04AC">
        <w:rPr>
          <w:color w:val="auto"/>
          <w:sz w:val="20"/>
          <w:szCs w:val="20"/>
        </w:rPr>
        <w:t xml:space="preserve"> for Modules 2-5</w:t>
      </w:r>
      <w:r w:rsidRPr="002D2557">
        <w:rPr>
          <w:color w:val="auto"/>
          <w:sz w:val="20"/>
          <w:szCs w:val="20"/>
        </w:rPr>
        <w:t>, you wil</w:t>
      </w:r>
      <w:r w:rsidR="00CE36D4">
        <w:rPr>
          <w:color w:val="auto"/>
          <w:sz w:val="20"/>
          <w:szCs w:val="20"/>
        </w:rPr>
        <w:t>l receive full credit of 100 points</w:t>
      </w:r>
      <w:r w:rsidRPr="002D2557">
        <w:rPr>
          <w:color w:val="auto"/>
          <w:sz w:val="20"/>
          <w:szCs w:val="20"/>
        </w:rPr>
        <w:t xml:space="preserve"> for each quiz. Any quiz completed after the deadline </w:t>
      </w:r>
      <w:r w:rsidR="002D2557" w:rsidRPr="002D2557">
        <w:rPr>
          <w:color w:val="auto"/>
          <w:sz w:val="20"/>
          <w:szCs w:val="20"/>
        </w:rPr>
        <w:t>but before the end of the module will earn 70</w:t>
      </w:r>
      <w:r w:rsidRPr="002D2557">
        <w:rPr>
          <w:color w:val="auto"/>
          <w:sz w:val="20"/>
          <w:szCs w:val="20"/>
        </w:rPr>
        <w:t xml:space="preserve"> points.</w:t>
      </w:r>
      <w:r w:rsidR="002D2557" w:rsidRPr="002D2557">
        <w:rPr>
          <w:color w:val="auto"/>
          <w:sz w:val="20"/>
          <w:szCs w:val="20"/>
        </w:rPr>
        <w:t xml:space="preserve"> Quizzes completed after the module’s end will earn 40 points.</w:t>
      </w:r>
      <w:r w:rsidRPr="002D2557">
        <w:rPr>
          <w:color w:val="auto"/>
          <w:sz w:val="20"/>
          <w:szCs w:val="20"/>
        </w:rPr>
        <w:t xml:space="preserve"> Any</w:t>
      </w:r>
      <w:r w:rsidR="00CE36D4">
        <w:rPr>
          <w:color w:val="auto"/>
          <w:sz w:val="20"/>
          <w:szCs w:val="20"/>
        </w:rPr>
        <w:t xml:space="preserve"> quiz not completed is 0 </w:t>
      </w:r>
      <w:r w:rsidRPr="002D2557">
        <w:rPr>
          <w:color w:val="auto"/>
          <w:sz w:val="20"/>
          <w:szCs w:val="20"/>
        </w:rPr>
        <w:t>points.</w:t>
      </w:r>
    </w:p>
    <w:p w14:paraId="4965E8BD" w14:textId="77777777" w:rsidR="00DE5A82" w:rsidRDefault="00DE5A82">
      <w:pPr>
        <w:widowControl w:val="0"/>
        <w:rPr>
          <w:color w:val="auto"/>
          <w:sz w:val="20"/>
          <w:szCs w:val="20"/>
        </w:rPr>
      </w:pPr>
    </w:p>
    <w:p w14:paraId="659E7313" w14:textId="0AB186A2" w:rsidR="00DE5A82" w:rsidRPr="002D2557" w:rsidRDefault="00DE5A82">
      <w:pPr>
        <w:widowControl w:val="0"/>
        <w:rPr>
          <w:color w:val="auto"/>
          <w:sz w:val="20"/>
          <w:szCs w:val="20"/>
        </w:rPr>
      </w:pPr>
      <w:r>
        <w:rPr>
          <w:color w:val="auto"/>
          <w:sz w:val="20"/>
          <w:szCs w:val="20"/>
        </w:rPr>
        <w:t xml:space="preserve">Complete expectations for </w:t>
      </w:r>
      <w:proofErr w:type="spellStart"/>
      <w:r>
        <w:rPr>
          <w:color w:val="auto"/>
          <w:sz w:val="20"/>
          <w:szCs w:val="20"/>
        </w:rPr>
        <w:t>LearningCurve</w:t>
      </w:r>
      <w:proofErr w:type="spellEnd"/>
      <w:r>
        <w:rPr>
          <w:color w:val="auto"/>
          <w:sz w:val="20"/>
          <w:szCs w:val="20"/>
        </w:rPr>
        <w:t xml:space="preserve"> quizzes are provided in the course.</w:t>
      </w:r>
    </w:p>
    <w:p w14:paraId="1B61BF74" w14:textId="77777777" w:rsidR="005F7BF3" w:rsidRPr="00CE36D4" w:rsidRDefault="005F7BF3">
      <w:pPr>
        <w:widowControl w:val="0"/>
        <w:rPr>
          <w:color w:val="auto"/>
          <w:sz w:val="20"/>
          <w:szCs w:val="20"/>
        </w:rPr>
      </w:pPr>
    </w:p>
    <w:p w14:paraId="17D4E3D9" w14:textId="77777777" w:rsidR="002D2557" w:rsidRPr="00CE36D4" w:rsidRDefault="0019395D" w:rsidP="005473A0">
      <w:pPr>
        <w:pStyle w:val="subheading"/>
        <w:rPr>
          <w:color w:val="auto"/>
          <w:szCs w:val="20"/>
        </w:rPr>
      </w:pPr>
      <w:r w:rsidRPr="00CE36D4">
        <w:rPr>
          <w:color w:val="auto"/>
          <w:szCs w:val="20"/>
        </w:rPr>
        <w:t>Document Analysis</w:t>
      </w:r>
      <w:r w:rsidR="002D2557" w:rsidRPr="00CE36D4">
        <w:rPr>
          <w:color w:val="auto"/>
          <w:szCs w:val="20"/>
        </w:rPr>
        <w:t>:</w:t>
      </w:r>
    </w:p>
    <w:p w14:paraId="4AAC2862" w14:textId="70E7D639" w:rsidR="002D2557" w:rsidRDefault="00CE36D4" w:rsidP="00CE36D4">
      <w:pPr>
        <w:pStyle w:val="subheading"/>
        <w:rPr>
          <w:b w:val="0"/>
          <w:color w:val="auto"/>
          <w:szCs w:val="20"/>
        </w:rPr>
      </w:pPr>
      <w:r w:rsidRPr="00CE36D4">
        <w:rPr>
          <w:b w:val="0"/>
          <w:color w:val="auto"/>
          <w:szCs w:val="20"/>
        </w:rPr>
        <w:t xml:space="preserve">While considering each of the documents—visual, aural, and textual—for the module, you must complete all questions on the worksheet provided and post the completed document as a pdf file in your discussion group by </w:t>
      </w:r>
      <w:r w:rsidR="00FA04AC">
        <w:rPr>
          <w:b w:val="0"/>
          <w:color w:val="auto"/>
          <w:szCs w:val="20"/>
        </w:rPr>
        <w:t xml:space="preserve">Friday at 2:00 pm for Module 1 and </w:t>
      </w:r>
      <w:r w:rsidRPr="00CE36D4">
        <w:rPr>
          <w:b w:val="0"/>
          <w:color w:val="auto"/>
          <w:szCs w:val="20"/>
        </w:rPr>
        <w:t>Thursday at midnight</w:t>
      </w:r>
      <w:r w:rsidR="00FA04AC">
        <w:rPr>
          <w:b w:val="0"/>
          <w:color w:val="auto"/>
          <w:szCs w:val="20"/>
        </w:rPr>
        <w:t xml:space="preserve"> for Modules 2-4</w:t>
      </w:r>
      <w:r w:rsidRPr="00CE36D4">
        <w:rPr>
          <w:b w:val="0"/>
          <w:color w:val="auto"/>
          <w:szCs w:val="20"/>
        </w:rPr>
        <w:t>. This will be graded on a 100-point/letter grade scale as outlined on the rubric.</w:t>
      </w:r>
      <w:r>
        <w:rPr>
          <w:b w:val="0"/>
          <w:color w:val="auto"/>
          <w:szCs w:val="20"/>
        </w:rPr>
        <w:t xml:space="preserve"> There is no </w:t>
      </w:r>
      <w:r w:rsidRPr="00DE791C">
        <w:rPr>
          <w:b w:val="0"/>
          <w:color w:val="auto"/>
          <w:szCs w:val="20"/>
        </w:rPr>
        <w:t>analysis assignment for Module 5.</w:t>
      </w:r>
    </w:p>
    <w:p w14:paraId="5786A973" w14:textId="77777777" w:rsidR="00DE5A82" w:rsidRDefault="00DE5A82" w:rsidP="00CE36D4">
      <w:pPr>
        <w:pStyle w:val="subheading"/>
        <w:rPr>
          <w:b w:val="0"/>
          <w:color w:val="auto"/>
          <w:szCs w:val="20"/>
        </w:rPr>
      </w:pPr>
    </w:p>
    <w:p w14:paraId="641F8E3F" w14:textId="274D60D3" w:rsidR="00DE5A82" w:rsidRPr="00DE5A82" w:rsidRDefault="00DE5A82" w:rsidP="00CE36D4">
      <w:pPr>
        <w:pStyle w:val="subheading"/>
        <w:rPr>
          <w:b w:val="0"/>
          <w:color w:val="auto"/>
          <w:szCs w:val="20"/>
        </w:rPr>
      </w:pPr>
      <w:r w:rsidRPr="00DE5A82">
        <w:rPr>
          <w:b w:val="0"/>
          <w:color w:val="auto"/>
          <w:szCs w:val="20"/>
        </w:rPr>
        <w:t>Complete expectations for</w:t>
      </w:r>
      <w:r>
        <w:rPr>
          <w:b w:val="0"/>
          <w:color w:val="auto"/>
          <w:szCs w:val="20"/>
        </w:rPr>
        <w:t xml:space="preserve"> Document Analysis</w:t>
      </w:r>
      <w:r w:rsidRPr="00DE5A82">
        <w:rPr>
          <w:b w:val="0"/>
          <w:color w:val="auto"/>
          <w:szCs w:val="20"/>
        </w:rPr>
        <w:t xml:space="preserve"> are provided in the course.</w:t>
      </w:r>
    </w:p>
    <w:p w14:paraId="6F23206A" w14:textId="77777777" w:rsidR="002D2557" w:rsidRPr="00DE791C" w:rsidRDefault="002D2557" w:rsidP="005473A0">
      <w:pPr>
        <w:pStyle w:val="subheading"/>
        <w:rPr>
          <w:color w:val="auto"/>
          <w:szCs w:val="20"/>
        </w:rPr>
      </w:pPr>
    </w:p>
    <w:p w14:paraId="0FFA8EA6" w14:textId="125E4CB6" w:rsidR="005F7BF3" w:rsidRPr="00DE791C" w:rsidRDefault="00CE36D4" w:rsidP="005473A0">
      <w:pPr>
        <w:pStyle w:val="subheading"/>
        <w:rPr>
          <w:color w:val="auto"/>
          <w:szCs w:val="20"/>
        </w:rPr>
      </w:pPr>
      <w:r w:rsidRPr="00DE791C">
        <w:rPr>
          <w:color w:val="auto"/>
          <w:szCs w:val="20"/>
        </w:rPr>
        <w:t xml:space="preserve">Document Analysis </w:t>
      </w:r>
      <w:r w:rsidR="0019395D" w:rsidRPr="00DE791C">
        <w:rPr>
          <w:color w:val="auto"/>
          <w:szCs w:val="20"/>
        </w:rPr>
        <w:t>Discussion</w:t>
      </w:r>
      <w:r w:rsidR="00DE791C" w:rsidRPr="00DE791C">
        <w:rPr>
          <w:color w:val="auto"/>
          <w:szCs w:val="20"/>
        </w:rPr>
        <w:t>:</w:t>
      </w:r>
    </w:p>
    <w:p w14:paraId="054982CA" w14:textId="3A517A4F" w:rsidR="005F7BF3" w:rsidRDefault="00CE36D4">
      <w:pPr>
        <w:widowControl w:val="0"/>
        <w:rPr>
          <w:color w:val="auto"/>
          <w:sz w:val="20"/>
          <w:szCs w:val="20"/>
        </w:rPr>
      </w:pPr>
      <w:r w:rsidRPr="00DE791C">
        <w:rPr>
          <w:color w:val="auto"/>
          <w:sz w:val="20"/>
          <w:szCs w:val="20"/>
        </w:rPr>
        <w:t xml:space="preserve">At the beginning of the course, you will be randomly assigned to a 5-person discussion group. From Friday to Sunday at 3:00 pm, you will participate in an online discussion forum based on your completed analysis worksheets. In this time you must read the worksheets of </w:t>
      </w:r>
      <w:r w:rsidR="00DE791C" w:rsidRPr="00DE791C">
        <w:rPr>
          <w:color w:val="auto"/>
          <w:sz w:val="20"/>
          <w:szCs w:val="20"/>
        </w:rPr>
        <w:t xml:space="preserve">the other four group members and post a comment and/or informed and detailed question for each group member. </w:t>
      </w:r>
      <w:r w:rsidR="00FA04AC">
        <w:rPr>
          <w:color w:val="auto"/>
          <w:sz w:val="20"/>
          <w:szCs w:val="20"/>
        </w:rPr>
        <w:t>Your initial comments</w:t>
      </w:r>
      <w:r w:rsidR="00DE3585">
        <w:rPr>
          <w:color w:val="auto"/>
          <w:sz w:val="20"/>
          <w:szCs w:val="20"/>
        </w:rPr>
        <w:t xml:space="preserve"> and questions must be posted no later than</w:t>
      </w:r>
      <w:r w:rsidR="00FA04AC">
        <w:rPr>
          <w:color w:val="auto"/>
          <w:sz w:val="20"/>
          <w:szCs w:val="20"/>
        </w:rPr>
        <w:t xml:space="preserve"> 10:00 am on Saturday. </w:t>
      </w:r>
      <w:r w:rsidR="00DE791C" w:rsidRPr="00DE791C">
        <w:rPr>
          <w:color w:val="auto"/>
          <w:sz w:val="20"/>
          <w:szCs w:val="20"/>
        </w:rPr>
        <w:t xml:space="preserve">You must then reply to each of the four posts on your worksheet. Students are encouraged to keep the conversation going until 3:00 </w:t>
      </w:r>
      <w:r w:rsidR="00FA04AC">
        <w:rPr>
          <w:color w:val="auto"/>
          <w:sz w:val="20"/>
          <w:szCs w:val="20"/>
        </w:rPr>
        <w:t xml:space="preserve">pm </w:t>
      </w:r>
      <w:r w:rsidR="00DE791C" w:rsidRPr="00DE791C">
        <w:rPr>
          <w:color w:val="auto"/>
          <w:sz w:val="20"/>
          <w:szCs w:val="20"/>
        </w:rPr>
        <w:t>on Sunday, but a post for each group member and a reply to each of the 4 initial posts on your own worksheet constitutes completion of the assignment. This is graded for participation and completion as outlined in the rubric.</w:t>
      </w:r>
    </w:p>
    <w:p w14:paraId="5E884861" w14:textId="77777777" w:rsidR="00DE5A82" w:rsidRDefault="00DE5A82">
      <w:pPr>
        <w:widowControl w:val="0"/>
        <w:rPr>
          <w:color w:val="auto"/>
          <w:sz w:val="20"/>
          <w:szCs w:val="20"/>
        </w:rPr>
      </w:pPr>
    </w:p>
    <w:p w14:paraId="2D4DA740" w14:textId="7C3DBD21" w:rsidR="00DE5A82" w:rsidRPr="00DE791C" w:rsidRDefault="00DE5A82">
      <w:pPr>
        <w:widowControl w:val="0"/>
        <w:rPr>
          <w:color w:val="auto"/>
          <w:sz w:val="20"/>
          <w:szCs w:val="20"/>
        </w:rPr>
      </w:pPr>
      <w:r>
        <w:rPr>
          <w:color w:val="auto"/>
          <w:sz w:val="20"/>
          <w:szCs w:val="20"/>
        </w:rPr>
        <w:t>Complete expectations for the Document Analysis Discussions are provided in the course.</w:t>
      </w:r>
    </w:p>
    <w:p w14:paraId="0FDBFE68" w14:textId="77777777" w:rsidR="00DE791C" w:rsidRPr="00DE791C" w:rsidRDefault="00DE791C">
      <w:pPr>
        <w:widowControl w:val="0"/>
        <w:rPr>
          <w:color w:val="auto"/>
          <w:sz w:val="20"/>
          <w:szCs w:val="20"/>
        </w:rPr>
      </w:pPr>
    </w:p>
    <w:p w14:paraId="702B224C" w14:textId="261DD5E2" w:rsidR="005F7BF3" w:rsidRPr="00DE791C" w:rsidRDefault="00DE791C" w:rsidP="005473A0">
      <w:pPr>
        <w:pStyle w:val="subheading"/>
        <w:rPr>
          <w:color w:val="auto"/>
          <w:szCs w:val="20"/>
        </w:rPr>
      </w:pPr>
      <w:r w:rsidRPr="00DE791C">
        <w:rPr>
          <w:color w:val="auto"/>
          <w:szCs w:val="20"/>
        </w:rPr>
        <w:t>Current Event Assignment:</w:t>
      </w:r>
    </w:p>
    <w:p w14:paraId="61A30BD4" w14:textId="13D41EDA" w:rsidR="00DE791C" w:rsidRDefault="00DE791C" w:rsidP="005473A0">
      <w:pPr>
        <w:pStyle w:val="subheading"/>
        <w:rPr>
          <w:b w:val="0"/>
          <w:color w:val="auto"/>
          <w:szCs w:val="20"/>
        </w:rPr>
      </w:pPr>
      <w:r w:rsidRPr="00DE791C">
        <w:rPr>
          <w:b w:val="0"/>
          <w:color w:val="auto"/>
          <w:szCs w:val="20"/>
        </w:rPr>
        <w:t>This can be posted at any time during th</w:t>
      </w:r>
      <w:r w:rsidR="00FA04AC">
        <w:rPr>
          <w:b w:val="0"/>
          <w:color w:val="auto"/>
          <w:szCs w:val="20"/>
        </w:rPr>
        <w:t>e course until Wednesday, June 29,</w:t>
      </w:r>
      <w:r w:rsidR="00DE3585">
        <w:rPr>
          <w:b w:val="0"/>
          <w:color w:val="auto"/>
          <w:szCs w:val="20"/>
        </w:rPr>
        <w:t xml:space="preserve"> at 11:59 pm</w:t>
      </w:r>
      <w:r w:rsidRPr="00DE791C">
        <w:rPr>
          <w:b w:val="0"/>
          <w:color w:val="auto"/>
          <w:szCs w:val="20"/>
        </w:rPr>
        <w:t>. This will be graded on a 100-point/letter grade scale as outlined on the rubric.</w:t>
      </w:r>
    </w:p>
    <w:p w14:paraId="678D9FFC" w14:textId="77777777" w:rsidR="00DE5A82" w:rsidRDefault="00DE5A82" w:rsidP="005473A0">
      <w:pPr>
        <w:pStyle w:val="subheading"/>
        <w:rPr>
          <w:b w:val="0"/>
          <w:color w:val="auto"/>
          <w:szCs w:val="20"/>
        </w:rPr>
      </w:pPr>
    </w:p>
    <w:p w14:paraId="3F3F7045" w14:textId="45EF0EB2" w:rsidR="00DE5A82" w:rsidRPr="00DE5A82" w:rsidRDefault="00DE5A82" w:rsidP="005473A0">
      <w:pPr>
        <w:pStyle w:val="subheading"/>
        <w:rPr>
          <w:b w:val="0"/>
          <w:color w:val="auto"/>
          <w:szCs w:val="20"/>
        </w:rPr>
      </w:pPr>
      <w:r w:rsidRPr="00DE5A82">
        <w:rPr>
          <w:b w:val="0"/>
          <w:color w:val="auto"/>
          <w:szCs w:val="20"/>
        </w:rPr>
        <w:t>Complete expectations for</w:t>
      </w:r>
      <w:r>
        <w:rPr>
          <w:b w:val="0"/>
          <w:color w:val="auto"/>
          <w:szCs w:val="20"/>
        </w:rPr>
        <w:t xml:space="preserve"> the Current Event Assignment</w:t>
      </w:r>
      <w:r w:rsidRPr="00DE5A82">
        <w:rPr>
          <w:b w:val="0"/>
          <w:color w:val="auto"/>
          <w:szCs w:val="20"/>
        </w:rPr>
        <w:t xml:space="preserve"> are provided in the course.</w:t>
      </w:r>
    </w:p>
    <w:p w14:paraId="57A67DD8" w14:textId="77777777" w:rsidR="005F7BF3" w:rsidRPr="00291428" w:rsidRDefault="005F7BF3">
      <w:pPr>
        <w:widowControl w:val="0"/>
        <w:rPr>
          <w:color w:val="FF0000"/>
          <w:sz w:val="20"/>
          <w:szCs w:val="20"/>
        </w:rPr>
      </w:pPr>
    </w:p>
    <w:p w14:paraId="2936BCF5" w14:textId="5EC17CBC" w:rsidR="005F7BF3" w:rsidRPr="00E641F7" w:rsidRDefault="0019395D" w:rsidP="005473A0">
      <w:pPr>
        <w:pStyle w:val="subheading"/>
        <w:rPr>
          <w:color w:val="auto"/>
          <w:szCs w:val="20"/>
        </w:rPr>
      </w:pPr>
      <w:r w:rsidRPr="00E641F7">
        <w:rPr>
          <w:color w:val="auto"/>
          <w:szCs w:val="20"/>
        </w:rPr>
        <w:t>Final Paper</w:t>
      </w:r>
    </w:p>
    <w:p w14:paraId="1A91BA29" w14:textId="4E2CB640" w:rsidR="00E641F7" w:rsidRPr="00E641F7" w:rsidRDefault="00DE791C" w:rsidP="00E641F7">
      <w:pPr>
        <w:pStyle w:val="subheading"/>
        <w:rPr>
          <w:b w:val="0"/>
          <w:color w:val="auto"/>
          <w:szCs w:val="20"/>
        </w:rPr>
      </w:pPr>
      <w:r w:rsidRPr="00E641F7">
        <w:rPr>
          <w:b w:val="0"/>
          <w:color w:val="auto"/>
          <w:szCs w:val="20"/>
        </w:rPr>
        <w:t>Three possible cumulative questions will be posted</w:t>
      </w:r>
      <w:r w:rsidR="00FA04AC">
        <w:rPr>
          <w:b w:val="0"/>
          <w:color w:val="auto"/>
          <w:szCs w:val="20"/>
        </w:rPr>
        <w:t xml:space="preserve"> on Thursday, June 23,</w:t>
      </w:r>
      <w:r w:rsidRPr="00E641F7">
        <w:rPr>
          <w:b w:val="0"/>
          <w:color w:val="auto"/>
          <w:szCs w:val="20"/>
        </w:rPr>
        <w:t xml:space="preserve"> at noon. You must answer one question of your choice in 4-5 pages of double-spaced, 12-point-font text</w:t>
      </w:r>
      <w:r w:rsidR="00FA04AC">
        <w:rPr>
          <w:b w:val="0"/>
          <w:color w:val="auto"/>
          <w:szCs w:val="20"/>
        </w:rPr>
        <w:t xml:space="preserve"> and upload as a pdf by 9:00 am on Friday, July 1</w:t>
      </w:r>
      <w:r w:rsidRPr="00E641F7">
        <w:rPr>
          <w:b w:val="0"/>
          <w:color w:val="auto"/>
          <w:szCs w:val="20"/>
        </w:rPr>
        <w:t>.</w:t>
      </w:r>
      <w:r w:rsidR="00E641F7" w:rsidRPr="00E641F7">
        <w:rPr>
          <w:b w:val="0"/>
          <w:color w:val="auto"/>
          <w:szCs w:val="20"/>
        </w:rPr>
        <w:t xml:space="preserve"> This will be graded on a 100-point/letter grade scale as outlined on the rubric.</w:t>
      </w:r>
    </w:p>
    <w:p w14:paraId="33FBD5A7" w14:textId="53F2897F" w:rsidR="005F7BF3" w:rsidRPr="00E641F7" w:rsidRDefault="005F7BF3">
      <w:pPr>
        <w:widowControl w:val="0"/>
        <w:rPr>
          <w:color w:val="auto"/>
          <w:sz w:val="20"/>
          <w:szCs w:val="20"/>
        </w:rPr>
      </w:pPr>
    </w:p>
    <w:p w14:paraId="34DF1A82" w14:textId="299D31F9" w:rsidR="005F7BF3" w:rsidRDefault="00DE5A82">
      <w:pPr>
        <w:widowControl w:val="0"/>
      </w:pPr>
      <w:r>
        <w:rPr>
          <w:color w:val="auto"/>
          <w:sz w:val="20"/>
          <w:szCs w:val="20"/>
        </w:rPr>
        <w:t>Complete expectations for the Final Paper Assignment are provided in the course.</w:t>
      </w:r>
    </w:p>
    <w:p w14:paraId="6E08BBAD" w14:textId="77777777" w:rsidR="00E60F71" w:rsidRDefault="00322994" w:rsidP="005473A0">
      <w:pPr>
        <w:pStyle w:val="subheading"/>
      </w:pPr>
      <w:r>
        <w:t>Grading Scale:</w:t>
      </w:r>
    </w:p>
    <w:p w14:paraId="6014BC81" w14:textId="77777777" w:rsidR="00552C94" w:rsidRPr="00225229" w:rsidRDefault="00552C94">
      <w:pPr>
        <w:widowControl w:val="0"/>
        <w:rPr>
          <w:sz w:val="20"/>
        </w:rPr>
      </w:pPr>
    </w:p>
    <w:tbl>
      <w:tblPr>
        <w:tblStyle w:val="SyllabusTable"/>
        <w:tblW w:w="4275" w:type="dxa"/>
        <w:tblInd w:w="115" w:type="dxa"/>
        <w:tblLook w:val="04A0" w:firstRow="1" w:lastRow="0" w:firstColumn="1" w:lastColumn="0" w:noHBand="0" w:noVBand="1"/>
        <w:tblDescription w:val="Undergraduate grading scale"/>
      </w:tblPr>
      <w:tblGrid>
        <w:gridCol w:w="1242"/>
        <w:gridCol w:w="2067"/>
        <w:gridCol w:w="966"/>
      </w:tblGrid>
      <w:tr w:rsidR="00225229" w14:paraId="561BA25E" w14:textId="77777777" w:rsidTr="005473A0">
        <w:trPr>
          <w:cnfStyle w:val="100000000000" w:firstRow="1" w:lastRow="0" w:firstColumn="0" w:lastColumn="0" w:oddVBand="0" w:evenVBand="0" w:oddHBand="0" w:evenHBand="0" w:firstRowFirstColumn="0" w:firstRowLastColumn="0" w:lastRowFirstColumn="0" w:lastRowLastColumn="0"/>
          <w:tblHeader/>
        </w:trPr>
        <w:tc>
          <w:tcPr>
            <w:tcW w:w="0" w:type="auto"/>
          </w:tcPr>
          <w:p w14:paraId="169086FE" w14:textId="77777777" w:rsidR="00635F41" w:rsidRPr="00225229" w:rsidRDefault="00635F41" w:rsidP="006207B5">
            <w:r w:rsidRPr="00225229">
              <w:t>Grade</w:t>
            </w:r>
          </w:p>
        </w:tc>
        <w:tc>
          <w:tcPr>
            <w:tcW w:w="0" w:type="auto"/>
          </w:tcPr>
          <w:p w14:paraId="419787DA" w14:textId="77777777" w:rsidR="00635F41" w:rsidRPr="00225229" w:rsidRDefault="00635F41" w:rsidP="006207B5">
            <w:r w:rsidRPr="00225229">
              <w:t>Letter Grade</w:t>
            </w:r>
          </w:p>
        </w:tc>
        <w:tc>
          <w:tcPr>
            <w:tcW w:w="0" w:type="auto"/>
          </w:tcPr>
          <w:p w14:paraId="6D439E45" w14:textId="77777777" w:rsidR="00635F41" w:rsidRPr="00225229" w:rsidRDefault="00635F41" w:rsidP="006207B5">
            <w:r w:rsidRPr="00225229">
              <w:t>GPA</w:t>
            </w:r>
          </w:p>
        </w:tc>
      </w:tr>
      <w:tr w:rsidR="00635F41" w14:paraId="0DB8514E" w14:textId="77777777" w:rsidTr="006207B5">
        <w:tc>
          <w:tcPr>
            <w:tcW w:w="0" w:type="auto"/>
          </w:tcPr>
          <w:p w14:paraId="7D30E02A" w14:textId="77777777" w:rsidR="00635F41" w:rsidRDefault="00635F41" w:rsidP="006207B5">
            <w:pPr>
              <w:widowControl w:val="0"/>
            </w:pPr>
            <w:r>
              <w:t>93-100</w:t>
            </w:r>
          </w:p>
        </w:tc>
        <w:tc>
          <w:tcPr>
            <w:tcW w:w="0" w:type="auto"/>
          </w:tcPr>
          <w:p w14:paraId="57149A4D" w14:textId="77777777" w:rsidR="00635F41" w:rsidRDefault="00635F41" w:rsidP="006207B5">
            <w:pPr>
              <w:widowControl w:val="0"/>
            </w:pPr>
            <w:r>
              <w:t>A</w:t>
            </w:r>
          </w:p>
        </w:tc>
        <w:tc>
          <w:tcPr>
            <w:tcW w:w="0" w:type="auto"/>
          </w:tcPr>
          <w:p w14:paraId="4C705D4E" w14:textId="77777777" w:rsidR="00635F41" w:rsidRDefault="00635F41" w:rsidP="006207B5">
            <w:pPr>
              <w:widowControl w:val="0"/>
            </w:pPr>
            <w:r>
              <w:t>4.0</w:t>
            </w:r>
          </w:p>
        </w:tc>
      </w:tr>
      <w:tr w:rsidR="00635F41" w14:paraId="0BB24937" w14:textId="77777777" w:rsidTr="006207B5">
        <w:tc>
          <w:tcPr>
            <w:tcW w:w="0" w:type="auto"/>
          </w:tcPr>
          <w:p w14:paraId="7313DA40" w14:textId="77777777" w:rsidR="00635F41" w:rsidRDefault="00635F41" w:rsidP="006207B5">
            <w:pPr>
              <w:widowControl w:val="0"/>
            </w:pPr>
            <w:r>
              <w:t>90-92</w:t>
            </w:r>
          </w:p>
        </w:tc>
        <w:tc>
          <w:tcPr>
            <w:tcW w:w="0" w:type="auto"/>
          </w:tcPr>
          <w:p w14:paraId="5BA8BCF0" w14:textId="77777777" w:rsidR="00635F41" w:rsidRDefault="00635F41" w:rsidP="006207B5">
            <w:pPr>
              <w:widowControl w:val="0"/>
            </w:pPr>
            <w:r>
              <w:t>A-</w:t>
            </w:r>
          </w:p>
        </w:tc>
        <w:tc>
          <w:tcPr>
            <w:tcW w:w="0" w:type="auto"/>
          </w:tcPr>
          <w:p w14:paraId="73652E68" w14:textId="77777777" w:rsidR="00635F41" w:rsidRDefault="00635F41" w:rsidP="006207B5">
            <w:pPr>
              <w:widowControl w:val="0"/>
            </w:pPr>
            <w:r>
              <w:t>3.7</w:t>
            </w:r>
          </w:p>
        </w:tc>
      </w:tr>
      <w:tr w:rsidR="00635F41" w14:paraId="18503B30" w14:textId="77777777" w:rsidTr="006207B5">
        <w:tc>
          <w:tcPr>
            <w:tcW w:w="0" w:type="auto"/>
          </w:tcPr>
          <w:p w14:paraId="51AF7927" w14:textId="77777777" w:rsidR="00635F41" w:rsidRDefault="00635F41" w:rsidP="006207B5">
            <w:pPr>
              <w:widowControl w:val="0"/>
            </w:pPr>
            <w:r>
              <w:t>87-89</w:t>
            </w:r>
          </w:p>
        </w:tc>
        <w:tc>
          <w:tcPr>
            <w:tcW w:w="0" w:type="auto"/>
          </w:tcPr>
          <w:p w14:paraId="53C7B385" w14:textId="77777777" w:rsidR="00635F41" w:rsidRDefault="00635F41" w:rsidP="006207B5">
            <w:pPr>
              <w:widowControl w:val="0"/>
            </w:pPr>
            <w:r>
              <w:t>B+</w:t>
            </w:r>
          </w:p>
        </w:tc>
        <w:tc>
          <w:tcPr>
            <w:tcW w:w="0" w:type="auto"/>
          </w:tcPr>
          <w:p w14:paraId="2F3ED3CD" w14:textId="77777777" w:rsidR="00635F41" w:rsidRDefault="00635F41" w:rsidP="006207B5">
            <w:pPr>
              <w:widowControl w:val="0"/>
            </w:pPr>
            <w:r>
              <w:t>3.3</w:t>
            </w:r>
          </w:p>
        </w:tc>
      </w:tr>
      <w:tr w:rsidR="00635F41" w14:paraId="3897513C" w14:textId="77777777" w:rsidTr="006207B5">
        <w:tc>
          <w:tcPr>
            <w:tcW w:w="0" w:type="auto"/>
          </w:tcPr>
          <w:p w14:paraId="58FB6080" w14:textId="77777777" w:rsidR="00635F41" w:rsidRDefault="00635F41" w:rsidP="006207B5">
            <w:pPr>
              <w:widowControl w:val="0"/>
            </w:pPr>
            <w:r>
              <w:t>83-86</w:t>
            </w:r>
          </w:p>
        </w:tc>
        <w:tc>
          <w:tcPr>
            <w:tcW w:w="0" w:type="auto"/>
          </w:tcPr>
          <w:p w14:paraId="3EB1F3F4" w14:textId="77777777" w:rsidR="00635F41" w:rsidRDefault="00635F41" w:rsidP="006207B5">
            <w:pPr>
              <w:widowControl w:val="0"/>
            </w:pPr>
            <w:r>
              <w:t>B</w:t>
            </w:r>
          </w:p>
        </w:tc>
        <w:tc>
          <w:tcPr>
            <w:tcW w:w="0" w:type="auto"/>
          </w:tcPr>
          <w:p w14:paraId="4BE8AF3B" w14:textId="77777777" w:rsidR="00635F41" w:rsidRDefault="00635F41" w:rsidP="006207B5">
            <w:pPr>
              <w:widowControl w:val="0"/>
            </w:pPr>
            <w:r>
              <w:t>3.0</w:t>
            </w:r>
          </w:p>
        </w:tc>
      </w:tr>
      <w:tr w:rsidR="00635F41" w14:paraId="66BCC0AE" w14:textId="77777777" w:rsidTr="006207B5">
        <w:tc>
          <w:tcPr>
            <w:tcW w:w="0" w:type="auto"/>
          </w:tcPr>
          <w:p w14:paraId="20144CBB" w14:textId="77777777" w:rsidR="00635F41" w:rsidRDefault="00635F41" w:rsidP="006207B5">
            <w:pPr>
              <w:widowControl w:val="0"/>
            </w:pPr>
            <w:r>
              <w:t>80-82</w:t>
            </w:r>
          </w:p>
        </w:tc>
        <w:tc>
          <w:tcPr>
            <w:tcW w:w="0" w:type="auto"/>
          </w:tcPr>
          <w:p w14:paraId="45D064EB" w14:textId="77777777" w:rsidR="00635F41" w:rsidRDefault="00635F41" w:rsidP="006207B5">
            <w:pPr>
              <w:widowControl w:val="0"/>
            </w:pPr>
            <w:r>
              <w:t>B-</w:t>
            </w:r>
          </w:p>
        </w:tc>
        <w:tc>
          <w:tcPr>
            <w:tcW w:w="0" w:type="auto"/>
          </w:tcPr>
          <w:p w14:paraId="66BC740B" w14:textId="77777777" w:rsidR="00635F41" w:rsidRDefault="00635F41" w:rsidP="006207B5">
            <w:pPr>
              <w:widowControl w:val="0"/>
            </w:pPr>
            <w:r>
              <w:t>2.7</w:t>
            </w:r>
          </w:p>
        </w:tc>
      </w:tr>
      <w:tr w:rsidR="00635F41" w14:paraId="53EACF36" w14:textId="77777777" w:rsidTr="006207B5">
        <w:tc>
          <w:tcPr>
            <w:tcW w:w="0" w:type="auto"/>
          </w:tcPr>
          <w:p w14:paraId="7238C89F" w14:textId="77777777" w:rsidR="00635F41" w:rsidRDefault="00635F41" w:rsidP="006207B5">
            <w:pPr>
              <w:widowControl w:val="0"/>
            </w:pPr>
            <w:r>
              <w:t>77-79</w:t>
            </w:r>
          </w:p>
        </w:tc>
        <w:tc>
          <w:tcPr>
            <w:tcW w:w="0" w:type="auto"/>
          </w:tcPr>
          <w:p w14:paraId="07756DCE" w14:textId="77777777" w:rsidR="00635F41" w:rsidRDefault="00635F41" w:rsidP="006207B5">
            <w:pPr>
              <w:widowControl w:val="0"/>
            </w:pPr>
            <w:r>
              <w:t>C+</w:t>
            </w:r>
          </w:p>
        </w:tc>
        <w:tc>
          <w:tcPr>
            <w:tcW w:w="0" w:type="auto"/>
          </w:tcPr>
          <w:p w14:paraId="3F023CFF" w14:textId="77777777" w:rsidR="00635F41" w:rsidRDefault="00635F41" w:rsidP="006207B5">
            <w:pPr>
              <w:widowControl w:val="0"/>
            </w:pPr>
            <w:r>
              <w:t>2.3</w:t>
            </w:r>
          </w:p>
        </w:tc>
      </w:tr>
      <w:tr w:rsidR="00635F41" w14:paraId="48D27BFD" w14:textId="77777777" w:rsidTr="006207B5">
        <w:tc>
          <w:tcPr>
            <w:tcW w:w="0" w:type="auto"/>
          </w:tcPr>
          <w:p w14:paraId="721C3CE1" w14:textId="77777777" w:rsidR="00635F41" w:rsidRDefault="00635F41" w:rsidP="006207B5">
            <w:pPr>
              <w:widowControl w:val="0"/>
            </w:pPr>
            <w:r>
              <w:t>73-76</w:t>
            </w:r>
          </w:p>
        </w:tc>
        <w:tc>
          <w:tcPr>
            <w:tcW w:w="0" w:type="auto"/>
          </w:tcPr>
          <w:p w14:paraId="40588404" w14:textId="77777777" w:rsidR="00635F41" w:rsidRDefault="00635F41" w:rsidP="006207B5">
            <w:pPr>
              <w:widowControl w:val="0"/>
            </w:pPr>
            <w:r>
              <w:t>C</w:t>
            </w:r>
          </w:p>
        </w:tc>
        <w:tc>
          <w:tcPr>
            <w:tcW w:w="0" w:type="auto"/>
          </w:tcPr>
          <w:p w14:paraId="1ECD6618" w14:textId="77777777" w:rsidR="00635F41" w:rsidRDefault="00635F41" w:rsidP="006207B5">
            <w:pPr>
              <w:widowControl w:val="0"/>
            </w:pPr>
            <w:r>
              <w:t>2.0</w:t>
            </w:r>
          </w:p>
        </w:tc>
      </w:tr>
      <w:tr w:rsidR="00635F41" w14:paraId="72F57AEF" w14:textId="77777777" w:rsidTr="006207B5">
        <w:tc>
          <w:tcPr>
            <w:tcW w:w="0" w:type="auto"/>
          </w:tcPr>
          <w:p w14:paraId="4DEB6782" w14:textId="77777777" w:rsidR="00635F41" w:rsidRDefault="00635F41" w:rsidP="006207B5">
            <w:pPr>
              <w:widowControl w:val="0"/>
            </w:pPr>
            <w:r>
              <w:t>70-72</w:t>
            </w:r>
          </w:p>
        </w:tc>
        <w:tc>
          <w:tcPr>
            <w:tcW w:w="0" w:type="auto"/>
          </w:tcPr>
          <w:p w14:paraId="5AEED4D2" w14:textId="77777777" w:rsidR="00635F41" w:rsidRDefault="00635F41" w:rsidP="006207B5">
            <w:pPr>
              <w:widowControl w:val="0"/>
            </w:pPr>
            <w:r>
              <w:t>C-</w:t>
            </w:r>
          </w:p>
        </w:tc>
        <w:tc>
          <w:tcPr>
            <w:tcW w:w="0" w:type="auto"/>
          </w:tcPr>
          <w:p w14:paraId="17675A07" w14:textId="77777777" w:rsidR="00635F41" w:rsidRDefault="00635F41" w:rsidP="006207B5">
            <w:pPr>
              <w:widowControl w:val="0"/>
            </w:pPr>
            <w:r>
              <w:t>1.7</w:t>
            </w:r>
          </w:p>
        </w:tc>
      </w:tr>
      <w:tr w:rsidR="00635F41" w14:paraId="79C0EE94" w14:textId="77777777" w:rsidTr="006207B5">
        <w:tc>
          <w:tcPr>
            <w:tcW w:w="0" w:type="auto"/>
          </w:tcPr>
          <w:p w14:paraId="4E7A0C19" w14:textId="77777777" w:rsidR="00635F41" w:rsidRDefault="00635F41" w:rsidP="006207B5">
            <w:pPr>
              <w:widowControl w:val="0"/>
            </w:pPr>
            <w:r>
              <w:t>67-69</w:t>
            </w:r>
          </w:p>
        </w:tc>
        <w:tc>
          <w:tcPr>
            <w:tcW w:w="0" w:type="auto"/>
          </w:tcPr>
          <w:p w14:paraId="3B2EFCDD" w14:textId="77777777" w:rsidR="00635F41" w:rsidRDefault="00635F41" w:rsidP="006207B5">
            <w:pPr>
              <w:widowControl w:val="0"/>
            </w:pPr>
            <w:r>
              <w:t>D+</w:t>
            </w:r>
          </w:p>
        </w:tc>
        <w:tc>
          <w:tcPr>
            <w:tcW w:w="0" w:type="auto"/>
          </w:tcPr>
          <w:p w14:paraId="14A785B3" w14:textId="77777777" w:rsidR="00635F41" w:rsidRDefault="00635F41" w:rsidP="006207B5">
            <w:pPr>
              <w:widowControl w:val="0"/>
            </w:pPr>
            <w:r>
              <w:t>1.3</w:t>
            </w:r>
          </w:p>
        </w:tc>
      </w:tr>
      <w:tr w:rsidR="00635F41" w14:paraId="3C2BF751" w14:textId="77777777" w:rsidTr="006207B5">
        <w:tc>
          <w:tcPr>
            <w:tcW w:w="0" w:type="auto"/>
          </w:tcPr>
          <w:p w14:paraId="798D99B3" w14:textId="77777777" w:rsidR="00635F41" w:rsidRDefault="00635F41" w:rsidP="006207B5">
            <w:pPr>
              <w:widowControl w:val="0"/>
            </w:pPr>
            <w:r>
              <w:t>63-66</w:t>
            </w:r>
          </w:p>
        </w:tc>
        <w:tc>
          <w:tcPr>
            <w:tcW w:w="0" w:type="auto"/>
          </w:tcPr>
          <w:p w14:paraId="484E64A2" w14:textId="77777777" w:rsidR="00635F41" w:rsidRDefault="00635F41" w:rsidP="006207B5">
            <w:pPr>
              <w:widowControl w:val="0"/>
            </w:pPr>
            <w:r>
              <w:t>D</w:t>
            </w:r>
          </w:p>
        </w:tc>
        <w:tc>
          <w:tcPr>
            <w:tcW w:w="0" w:type="auto"/>
          </w:tcPr>
          <w:p w14:paraId="02777764" w14:textId="77777777" w:rsidR="00635F41" w:rsidRDefault="00635F41" w:rsidP="006207B5">
            <w:pPr>
              <w:widowControl w:val="0"/>
            </w:pPr>
            <w:r>
              <w:t>1.0</w:t>
            </w:r>
          </w:p>
        </w:tc>
      </w:tr>
      <w:tr w:rsidR="00635F41" w14:paraId="0DC83DCF" w14:textId="77777777" w:rsidTr="006207B5">
        <w:tc>
          <w:tcPr>
            <w:tcW w:w="0" w:type="auto"/>
          </w:tcPr>
          <w:p w14:paraId="7DBBBCE9" w14:textId="77777777" w:rsidR="00635F41" w:rsidRDefault="00635F41" w:rsidP="006207B5">
            <w:pPr>
              <w:widowControl w:val="0"/>
            </w:pPr>
            <w:r>
              <w:t>60-62</w:t>
            </w:r>
          </w:p>
        </w:tc>
        <w:tc>
          <w:tcPr>
            <w:tcW w:w="0" w:type="auto"/>
          </w:tcPr>
          <w:p w14:paraId="264B295D" w14:textId="77777777" w:rsidR="00635F41" w:rsidRDefault="00635F41" w:rsidP="006207B5">
            <w:pPr>
              <w:widowControl w:val="0"/>
            </w:pPr>
            <w:r>
              <w:t>D-</w:t>
            </w:r>
          </w:p>
        </w:tc>
        <w:tc>
          <w:tcPr>
            <w:tcW w:w="0" w:type="auto"/>
          </w:tcPr>
          <w:p w14:paraId="2C7E8BDC" w14:textId="77777777" w:rsidR="00635F41" w:rsidRDefault="00635F41" w:rsidP="006207B5">
            <w:pPr>
              <w:widowControl w:val="0"/>
            </w:pPr>
            <w:r>
              <w:t>0.7</w:t>
            </w:r>
          </w:p>
        </w:tc>
      </w:tr>
      <w:tr w:rsidR="00635F41" w14:paraId="2E47DA8B" w14:textId="77777777" w:rsidTr="006207B5">
        <w:tc>
          <w:tcPr>
            <w:tcW w:w="0" w:type="auto"/>
          </w:tcPr>
          <w:p w14:paraId="55F7DB3B" w14:textId="77777777" w:rsidR="00635F41" w:rsidRDefault="00635F41" w:rsidP="006207B5">
            <w:pPr>
              <w:widowControl w:val="0"/>
            </w:pPr>
            <w:r>
              <w:t>&lt;60</w:t>
            </w:r>
          </w:p>
        </w:tc>
        <w:tc>
          <w:tcPr>
            <w:tcW w:w="0" w:type="auto"/>
          </w:tcPr>
          <w:p w14:paraId="20A246A5" w14:textId="77777777" w:rsidR="00635F41" w:rsidRDefault="00635F41" w:rsidP="006207B5">
            <w:pPr>
              <w:widowControl w:val="0"/>
            </w:pPr>
            <w:r>
              <w:t>F</w:t>
            </w:r>
          </w:p>
        </w:tc>
        <w:tc>
          <w:tcPr>
            <w:tcW w:w="0" w:type="auto"/>
          </w:tcPr>
          <w:p w14:paraId="0C7CE41D" w14:textId="77777777" w:rsidR="00635F41" w:rsidRDefault="00635F41" w:rsidP="006207B5">
            <w:pPr>
              <w:widowControl w:val="0"/>
            </w:pPr>
            <w:r>
              <w:t>0.0</w:t>
            </w:r>
          </w:p>
        </w:tc>
      </w:tr>
    </w:tbl>
    <w:p w14:paraId="1597CE35" w14:textId="77777777" w:rsidR="00E60F71" w:rsidRDefault="00E60F71">
      <w:pPr>
        <w:widowControl w:val="0"/>
      </w:pPr>
    </w:p>
    <w:p w14:paraId="7BCE7435" w14:textId="77777777" w:rsidR="005F7BF3" w:rsidRDefault="00322994" w:rsidP="005473A0">
      <w:pPr>
        <w:pStyle w:val="subheading"/>
      </w:pPr>
      <w:r>
        <w:t>Due Dates and Late Policy</w:t>
      </w:r>
      <w:r>
        <w:br/>
      </w:r>
    </w:p>
    <w:p w14:paraId="3A4D14DC" w14:textId="385783E5" w:rsidR="005F7BF3" w:rsidRDefault="00322994">
      <w:pPr>
        <w:widowControl w:val="0"/>
      </w:pPr>
      <w:r>
        <w:rPr>
          <w:sz w:val="20"/>
        </w:rPr>
        <w:lastRenderedPageBreak/>
        <w:t>All course due dates are identified in the</w:t>
      </w:r>
      <w:r w:rsidR="00D65882">
        <w:rPr>
          <w:sz w:val="20"/>
        </w:rPr>
        <w:t xml:space="preserve"> syllabus.</w:t>
      </w:r>
      <w:r>
        <w:rPr>
          <w:sz w:val="20"/>
        </w:rPr>
        <w:t xml:space="preserve">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14:paraId="3A25FC49" w14:textId="77777777" w:rsidR="005F7BF3" w:rsidRDefault="005F7BF3">
      <w:pPr>
        <w:widowControl w:val="0"/>
      </w:pPr>
    </w:p>
    <w:p w14:paraId="5E4C577B" w14:textId="5E39D2D9" w:rsidR="005F7BF3" w:rsidRPr="00D65882" w:rsidRDefault="00D65882">
      <w:pPr>
        <w:widowControl w:val="0"/>
        <w:rPr>
          <w:color w:val="auto"/>
        </w:rPr>
      </w:pPr>
      <w:r w:rsidRPr="00D65882">
        <w:rPr>
          <w:color w:val="auto"/>
          <w:sz w:val="20"/>
        </w:rPr>
        <w:t>As a general rule, late work will not be accepted unless in cases of emergency, health crisis, or other extenuating circumstances. Extensions in these cases will be decided on a case-by-case basis and in advance of the deadline whenever possible.</w:t>
      </w:r>
    </w:p>
    <w:p w14:paraId="31C4F728" w14:textId="77777777" w:rsidR="005F7BF3" w:rsidRDefault="005F7BF3">
      <w:pPr>
        <w:widowControl w:val="0"/>
      </w:pPr>
    </w:p>
    <w:p w14:paraId="6C4A7B77" w14:textId="77777777" w:rsidR="005F7BF3" w:rsidRDefault="00322994" w:rsidP="005473A0">
      <w:pPr>
        <w:pStyle w:val="subheading"/>
      </w:pPr>
      <w:r>
        <w:t>Feedback and Grades</w:t>
      </w:r>
    </w:p>
    <w:p w14:paraId="006F7E71" w14:textId="77777777" w:rsidR="005F7BF3" w:rsidRDefault="005F7BF3">
      <w:pPr>
        <w:widowControl w:val="0"/>
      </w:pPr>
    </w:p>
    <w:p w14:paraId="5052726B" w14:textId="45CA1E0F" w:rsidR="005F7BF3" w:rsidRDefault="00322994" w:rsidP="00552C94">
      <w:pPr>
        <w:widowControl w:val="0"/>
        <w:rPr>
          <w:sz w:val="20"/>
        </w:rPr>
      </w:pPr>
      <w:r>
        <w:rPr>
          <w:sz w:val="20"/>
        </w:rPr>
        <w:t>I will make every effort t</w:t>
      </w:r>
      <w:r w:rsidR="00D65882">
        <w:rPr>
          <w:sz w:val="20"/>
        </w:rPr>
        <w:t xml:space="preserve">o provide feedback and grades for the Document Analysis and Discussion assignments by the end of each of the first four modules. Grades for the Current Event and Final Paper assignments will be posted with final course grades. </w:t>
      </w:r>
      <w:r>
        <w:rPr>
          <w:sz w:val="20"/>
        </w:rPr>
        <w:t xml:space="preserve">To keep track of your performance in the course, </w:t>
      </w:r>
      <w:r w:rsidR="00552C94">
        <w:rPr>
          <w:sz w:val="20"/>
        </w:rPr>
        <w:t xml:space="preserve">refer to My Grades in </w:t>
      </w:r>
      <w:proofErr w:type="spellStart"/>
      <w:r w:rsidR="00552C94">
        <w:rPr>
          <w:sz w:val="20"/>
        </w:rPr>
        <w:t>HuskyCT</w:t>
      </w:r>
      <w:proofErr w:type="spellEnd"/>
      <w:r w:rsidR="00552C94">
        <w:rPr>
          <w:sz w:val="20"/>
        </w:rPr>
        <w:t>.</w:t>
      </w:r>
    </w:p>
    <w:p w14:paraId="05FC43A6" w14:textId="77777777" w:rsidR="00552C94" w:rsidRDefault="00552C94" w:rsidP="00552C94">
      <w:pPr>
        <w:widowControl w:val="0"/>
      </w:pPr>
    </w:p>
    <w:p w14:paraId="39BBEEE7" w14:textId="77777777" w:rsidR="00552C94" w:rsidRDefault="00552C94" w:rsidP="00552C94">
      <w:pPr>
        <w:pStyle w:val="syllabusheading"/>
      </w:pPr>
      <w:r>
        <w:t>Student Responsibilities and Resources</w:t>
      </w:r>
    </w:p>
    <w:p w14:paraId="79C8E536" w14:textId="77777777" w:rsidR="005F7BF3" w:rsidRDefault="005F7BF3">
      <w:pPr>
        <w:widowControl w:val="0"/>
      </w:pPr>
      <w:bookmarkStart w:id="9" w:name="h.jrkhwhqa4oyn" w:colFirst="0" w:colLast="0"/>
      <w:bookmarkEnd w:id="9"/>
    </w:p>
    <w:p w14:paraId="2B0E4BE5" w14:textId="77777777" w:rsidR="005F7BF3" w:rsidRDefault="00322994">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14:paraId="5E824CA8" w14:textId="77777777" w:rsidR="005F7BF3" w:rsidRDefault="00322994" w:rsidP="005473A0">
      <w:pPr>
        <w:pStyle w:val="subheading"/>
      </w:pPr>
      <w:r>
        <w:rPr>
          <w:highlight w:val="white"/>
        </w:rPr>
        <w:t>Student Code</w:t>
      </w:r>
      <w:r>
        <w:rPr>
          <w:highlight w:val="white"/>
        </w:rPr>
        <w:br/>
      </w:r>
    </w:p>
    <w:p w14:paraId="47C3B946" w14:textId="3FBD9432" w:rsidR="005F7BF3" w:rsidRDefault="00322994">
      <w:pPr>
        <w:widowControl w:val="0"/>
      </w:pPr>
      <w:r>
        <w:rPr>
          <w:sz w:val="20"/>
          <w:highlight w:val="white"/>
        </w:rPr>
        <w:t xml:space="preserve">You are responsible for acting in accordance with the </w:t>
      </w:r>
      <w:hyperlink r:id="rId12">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14:paraId="3AA79004" w14:textId="4EFAA2F3" w:rsidR="005F7BF3" w:rsidRPr="003958FF" w:rsidRDefault="00E0767E" w:rsidP="003958FF">
      <w:pPr>
        <w:widowControl w:val="0"/>
        <w:numPr>
          <w:ilvl w:val="0"/>
          <w:numId w:val="5"/>
        </w:numPr>
        <w:ind w:hanging="359"/>
        <w:contextualSpacing/>
        <w:rPr>
          <w:sz w:val="20"/>
          <w:highlight w:val="white"/>
        </w:rPr>
      </w:pPr>
      <w:hyperlink r:id="rId13">
        <w:r w:rsidR="00322994">
          <w:rPr>
            <w:color w:val="1155CC"/>
            <w:sz w:val="20"/>
            <w:highlight w:val="white"/>
            <w:u w:val="single"/>
          </w:rPr>
          <w:t>Academic Integrity in Undergraduate Education and Research</w:t>
        </w:r>
      </w:hyperlink>
      <w:hyperlink r:id="rId14">
        <w:r w:rsidR="00322994" w:rsidRPr="003958FF">
          <w:rPr>
            <w:color w:val="1155CC"/>
            <w:sz w:val="20"/>
            <w:highlight w:val="white"/>
            <w:u w:val="single"/>
          </w:rPr>
          <w:br/>
        </w:r>
      </w:hyperlink>
    </w:p>
    <w:p w14:paraId="494CBE46" w14:textId="77777777" w:rsidR="00552C94" w:rsidRDefault="00322994" w:rsidP="00552C94">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14:paraId="202C4E96" w14:textId="77777777" w:rsidR="00552C94" w:rsidRDefault="00552C94" w:rsidP="00552C94">
      <w:pPr>
        <w:widowControl w:val="0"/>
        <w:rPr>
          <w:sz w:val="20"/>
        </w:rPr>
      </w:pPr>
    </w:p>
    <w:p w14:paraId="5ECF8B16" w14:textId="6EE7712E" w:rsidR="005F7BF3" w:rsidRPr="00552C94" w:rsidRDefault="00E0767E" w:rsidP="00552C94">
      <w:pPr>
        <w:pStyle w:val="ListParagraph"/>
        <w:widowControl w:val="0"/>
        <w:numPr>
          <w:ilvl w:val="0"/>
          <w:numId w:val="7"/>
        </w:numPr>
        <w:rPr>
          <w:sz w:val="20"/>
          <w:highlight w:val="white"/>
        </w:rPr>
      </w:pPr>
      <w:hyperlink r:id="rId15">
        <w:r w:rsidR="00322994" w:rsidRPr="00552C94">
          <w:rPr>
            <w:color w:val="1155CC"/>
            <w:sz w:val="20"/>
            <w:highlight w:val="white"/>
            <w:u w:val="single"/>
          </w:rPr>
          <w:t>Plagiarism: How to Recognize it and How to Avoid It</w:t>
        </w:r>
      </w:hyperlink>
    </w:p>
    <w:p w14:paraId="355A8E35" w14:textId="034A8CFC" w:rsidR="005F7BF3" w:rsidRDefault="00E0767E">
      <w:pPr>
        <w:widowControl w:val="0"/>
        <w:numPr>
          <w:ilvl w:val="0"/>
          <w:numId w:val="4"/>
        </w:numPr>
        <w:ind w:hanging="359"/>
        <w:contextualSpacing/>
        <w:rPr>
          <w:sz w:val="20"/>
          <w:highlight w:val="white"/>
        </w:rPr>
      </w:pPr>
      <w:hyperlink r:id="rId16">
        <w:r w:rsidR="00322994">
          <w:rPr>
            <w:color w:val="1155CC"/>
            <w:sz w:val="20"/>
            <w:highlight w:val="white"/>
            <w:u w:val="single"/>
          </w:rPr>
          <w:t>University of Connecticut Libraries’ Student Instruction</w:t>
        </w:r>
      </w:hyperlink>
      <w:r w:rsidR="00322994">
        <w:rPr>
          <w:sz w:val="20"/>
          <w:highlight w:val="white"/>
        </w:rPr>
        <w:t xml:space="preserve"> (includes research, citing and writing resources)</w:t>
      </w:r>
    </w:p>
    <w:p w14:paraId="6E0E52B4" w14:textId="77777777" w:rsidR="005F7BF3" w:rsidRDefault="005F7BF3">
      <w:pPr>
        <w:widowControl w:val="0"/>
      </w:pPr>
    </w:p>
    <w:p w14:paraId="3687C039" w14:textId="77777777" w:rsidR="005F7BF3" w:rsidRDefault="00322994" w:rsidP="005473A0">
      <w:pPr>
        <w:pStyle w:val="subheading"/>
      </w:pPr>
      <w:r>
        <w:rPr>
          <w:highlight w:val="white"/>
        </w:rPr>
        <w:t>Copyright</w:t>
      </w:r>
    </w:p>
    <w:p w14:paraId="10E615DD" w14:textId="77777777" w:rsidR="005F7BF3" w:rsidRPr="005473A0" w:rsidRDefault="005F7BF3" w:rsidP="005473A0">
      <w:pPr>
        <w:pStyle w:val="Normalsyllabus"/>
        <w:rPr>
          <w:szCs w:val="20"/>
        </w:rPr>
      </w:pPr>
    </w:p>
    <w:p w14:paraId="65E179E1" w14:textId="77777777" w:rsidR="00552C94" w:rsidRPr="005473A0" w:rsidRDefault="00322994" w:rsidP="005473A0">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14:paraId="160D883B" w14:textId="77777777" w:rsidR="00552C94" w:rsidRDefault="00552C94">
      <w:pPr>
        <w:widowControl w:val="0"/>
        <w:rPr>
          <w:sz w:val="20"/>
          <w:shd w:val="clear" w:color="auto" w:fill="F4F4F4"/>
        </w:rPr>
      </w:pPr>
    </w:p>
    <w:p w14:paraId="202FEA98" w14:textId="77777777" w:rsidR="005F7BF3" w:rsidRDefault="00322994" w:rsidP="005473A0">
      <w:pPr>
        <w:pStyle w:val="subheading"/>
      </w:pPr>
      <w:r>
        <w:rPr>
          <w:highlight w:val="white"/>
        </w:rPr>
        <w:t>Netiquette and Communication</w:t>
      </w:r>
    </w:p>
    <w:p w14:paraId="694794AB" w14:textId="77777777" w:rsidR="005F7BF3" w:rsidRDefault="005F7BF3">
      <w:pPr>
        <w:widowControl w:val="0"/>
      </w:pPr>
    </w:p>
    <w:p w14:paraId="7A1F60F3" w14:textId="77777777" w:rsidR="005F7BF3" w:rsidRDefault="00322994">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7">
        <w:r>
          <w:rPr>
            <w:color w:val="1155CC"/>
            <w:sz w:val="20"/>
            <w:highlight w:val="white"/>
            <w:u w:val="single"/>
          </w:rPr>
          <w:t>The Core Rules of Netiquette</w:t>
        </w:r>
      </w:hyperlink>
      <w:r>
        <w:rPr>
          <w:sz w:val="20"/>
          <w:highlight w:val="white"/>
        </w:rPr>
        <w:t xml:space="preserve">. </w:t>
      </w:r>
    </w:p>
    <w:p w14:paraId="20D73BA5" w14:textId="77777777" w:rsidR="005F7BF3" w:rsidRDefault="005F7BF3">
      <w:pPr>
        <w:widowControl w:val="0"/>
      </w:pPr>
    </w:p>
    <w:p w14:paraId="7C17FC09" w14:textId="77777777" w:rsidR="005F7BF3" w:rsidRDefault="00322994" w:rsidP="005473A0">
      <w:pPr>
        <w:pStyle w:val="subheading"/>
      </w:pPr>
      <w:r>
        <w:rPr>
          <w:highlight w:val="white"/>
        </w:rPr>
        <w:t>Adding or Dropping a Course</w:t>
      </w:r>
    </w:p>
    <w:p w14:paraId="3F2CCFF8" w14:textId="77777777" w:rsidR="005F7BF3" w:rsidRDefault="005F7BF3">
      <w:pPr>
        <w:widowControl w:val="0"/>
      </w:pPr>
    </w:p>
    <w:p w14:paraId="353329BF" w14:textId="77777777" w:rsidR="005F7BF3" w:rsidRDefault="00322994">
      <w:pPr>
        <w:widowControl w:val="0"/>
      </w:pPr>
      <w:r>
        <w:rPr>
          <w:sz w:val="20"/>
          <w:highlight w:val="white"/>
        </w:rPr>
        <w:t xml:space="preserve">If you should decide to add or drop a course, there are official procedures to follow:  </w:t>
      </w:r>
    </w:p>
    <w:p w14:paraId="06D55743" w14:textId="77777777" w:rsidR="005F7BF3" w:rsidRDefault="00322994">
      <w:pPr>
        <w:widowControl w:val="0"/>
        <w:numPr>
          <w:ilvl w:val="0"/>
          <w:numId w:val="6"/>
        </w:numPr>
        <w:ind w:hanging="359"/>
        <w:contextualSpacing/>
        <w:rPr>
          <w:sz w:val="20"/>
          <w:highlight w:val="white"/>
        </w:rPr>
      </w:pPr>
      <w:r>
        <w:rPr>
          <w:sz w:val="20"/>
          <w:highlight w:val="white"/>
        </w:rPr>
        <w:t>Matriculated students shou</w:t>
      </w:r>
      <w:r w:rsidR="008360AE">
        <w:rPr>
          <w:sz w:val="20"/>
          <w:highlight w:val="white"/>
        </w:rPr>
        <w:t xml:space="preserve">ld add or drop a course through the </w:t>
      </w:r>
      <w:hyperlink r:id="rId18">
        <w:r w:rsidR="008360AE">
          <w:rPr>
            <w:color w:val="1155CC"/>
            <w:sz w:val="20"/>
            <w:highlight w:val="white"/>
            <w:u w:val="single"/>
          </w:rPr>
          <w:t>Student Administration System</w:t>
        </w:r>
      </w:hyperlink>
      <w:r>
        <w:rPr>
          <w:sz w:val="20"/>
          <w:highlight w:val="white"/>
        </w:rPr>
        <w:t>.</w:t>
      </w:r>
    </w:p>
    <w:p w14:paraId="418154C5" w14:textId="3A4E232C" w:rsidR="005F7BF3" w:rsidRDefault="00322994">
      <w:pPr>
        <w:widowControl w:val="0"/>
        <w:numPr>
          <w:ilvl w:val="0"/>
          <w:numId w:val="6"/>
        </w:numPr>
        <w:ind w:hanging="359"/>
        <w:contextualSpacing/>
        <w:rPr>
          <w:sz w:val="20"/>
          <w:highlight w:val="white"/>
        </w:rPr>
      </w:pPr>
      <w:r>
        <w:rPr>
          <w:sz w:val="20"/>
          <w:highlight w:val="white"/>
        </w:rPr>
        <w:t xml:space="preserve">Non-degree students should refer to </w:t>
      </w:r>
      <w:hyperlink r:id="rId19">
        <w:r w:rsidR="002B5717">
          <w:rPr>
            <w:color w:val="1155CC"/>
            <w:sz w:val="20"/>
            <w:highlight w:val="white"/>
            <w:u w:val="single"/>
          </w:rPr>
          <w:t xml:space="preserve">Non-Degree </w:t>
        </w:r>
        <w:r>
          <w:rPr>
            <w:color w:val="1155CC"/>
            <w:sz w:val="20"/>
            <w:highlight w:val="white"/>
            <w:u w:val="single"/>
          </w:rPr>
          <w:t>Add/Drop Information</w:t>
        </w:r>
      </w:hyperlink>
      <w:r>
        <w:rPr>
          <w:sz w:val="20"/>
          <w:highlight w:val="white"/>
        </w:rPr>
        <w:t xml:space="preserve"> located on the registrar’s website.</w:t>
      </w:r>
      <w:r>
        <w:rPr>
          <w:sz w:val="20"/>
          <w:highlight w:val="white"/>
        </w:rPr>
        <w:br/>
      </w:r>
    </w:p>
    <w:p w14:paraId="199DE295" w14:textId="77777777" w:rsidR="005F7BF3" w:rsidRDefault="00322994">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14:paraId="590A3FE0" w14:textId="77777777" w:rsidR="005F7BF3" w:rsidRDefault="00E0767E">
      <w:pPr>
        <w:widowControl w:val="0"/>
        <w:numPr>
          <w:ilvl w:val="0"/>
          <w:numId w:val="1"/>
        </w:numPr>
        <w:ind w:hanging="359"/>
        <w:contextualSpacing/>
        <w:rPr>
          <w:sz w:val="20"/>
          <w:highlight w:val="white"/>
        </w:rPr>
      </w:pPr>
      <w:hyperlink r:id="rId20">
        <w:r w:rsidR="00322994">
          <w:rPr>
            <w:color w:val="1155CC"/>
            <w:sz w:val="20"/>
            <w:highlight w:val="white"/>
            <w:u w:val="single"/>
          </w:rPr>
          <w:t>Undergraduate Catalog</w:t>
        </w:r>
      </w:hyperlink>
    </w:p>
    <w:p w14:paraId="5A5C7A66" w14:textId="75EFF35F" w:rsidR="005F7BF3" w:rsidRDefault="005F7BF3">
      <w:pPr>
        <w:widowControl w:val="0"/>
      </w:pPr>
    </w:p>
    <w:p w14:paraId="28D08D9F" w14:textId="77777777" w:rsidR="005F7BF3" w:rsidRDefault="00322994" w:rsidP="005473A0">
      <w:pPr>
        <w:pStyle w:val="subheading"/>
      </w:pPr>
      <w:r>
        <w:rPr>
          <w:highlight w:val="white"/>
        </w:rPr>
        <w:t xml:space="preserve">Academic Calendar </w:t>
      </w:r>
    </w:p>
    <w:p w14:paraId="63D5DC2F" w14:textId="77777777" w:rsidR="005F7BF3" w:rsidRDefault="005F7BF3">
      <w:pPr>
        <w:widowControl w:val="0"/>
      </w:pPr>
    </w:p>
    <w:p w14:paraId="1E6CE599" w14:textId="122B0AAF" w:rsidR="005F7BF3" w:rsidRDefault="00322994">
      <w:pPr>
        <w:widowControl w:val="0"/>
      </w:pPr>
      <w:r>
        <w:rPr>
          <w:sz w:val="20"/>
          <w:highlight w:val="white"/>
        </w:rPr>
        <w:t xml:space="preserve">The University's </w:t>
      </w:r>
      <w:hyperlink r:id="rId21">
        <w:r>
          <w:rPr>
            <w:color w:val="1155CC"/>
            <w:sz w:val="20"/>
            <w:highlight w:val="white"/>
            <w:u w:val="single"/>
          </w:rPr>
          <w:t>Academic Calendar</w:t>
        </w:r>
      </w:hyperlink>
      <w:r>
        <w:rPr>
          <w:sz w:val="20"/>
          <w:highlight w:val="white"/>
        </w:rPr>
        <w:t xml:space="preserve"> contains important semester dates.</w:t>
      </w:r>
    </w:p>
    <w:p w14:paraId="52B0CEFC" w14:textId="77777777" w:rsidR="005F7BF3" w:rsidRDefault="005F7BF3">
      <w:pPr>
        <w:widowControl w:val="0"/>
      </w:pPr>
    </w:p>
    <w:p w14:paraId="6401806C" w14:textId="77777777" w:rsidR="005F7BF3" w:rsidRDefault="00322994" w:rsidP="005473A0">
      <w:pPr>
        <w:pStyle w:val="subheading"/>
      </w:pPr>
      <w:r>
        <w:rPr>
          <w:highlight w:val="white"/>
        </w:rPr>
        <w:t>Academic Support Resources</w:t>
      </w:r>
    </w:p>
    <w:p w14:paraId="28A89823" w14:textId="77777777" w:rsidR="005F7BF3" w:rsidRDefault="005F7BF3">
      <w:pPr>
        <w:widowControl w:val="0"/>
      </w:pPr>
    </w:p>
    <w:p w14:paraId="66E13594" w14:textId="77777777" w:rsidR="005F7BF3" w:rsidRDefault="00E0767E">
      <w:pPr>
        <w:widowControl w:val="0"/>
      </w:pPr>
      <w:hyperlink r:id="rId22">
        <w:r w:rsidR="00322994">
          <w:rPr>
            <w:color w:val="1155CC"/>
            <w:sz w:val="20"/>
            <w:highlight w:val="white"/>
            <w:u w:val="single"/>
          </w:rPr>
          <w:t>Technology and Academic Help</w:t>
        </w:r>
      </w:hyperlink>
      <w:r w:rsidR="00322994">
        <w:rPr>
          <w:sz w:val="20"/>
          <w:highlight w:val="white"/>
        </w:rPr>
        <w:t xml:space="preserve"> provides a guide </w:t>
      </w:r>
      <w:r w:rsidR="00ED2239">
        <w:rPr>
          <w:sz w:val="20"/>
          <w:highlight w:val="white"/>
        </w:rPr>
        <w:t>to technical and academic assistance.</w:t>
      </w:r>
      <w:r w:rsidR="00322994">
        <w:rPr>
          <w:sz w:val="20"/>
          <w:highlight w:val="white"/>
        </w:rPr>
        <w:t xml:space="preserve"> </w:t>
      </w:r>
    </w:p>
    <w:p w14:paraId="68D157D0" w14:textId="77777777" w:rsidR="005F7BF3" w:rsidRDefault="005F7BF3">
      <w:pPr>
        <w:widowControl w:val="0"/>
      </w:pPr>
    </w:p>
    <w:p w14:paraId="4222B9BA" w14:textId="77777777" w:rsidR="005F7BF3" w:rsidRDefault="00322994" w:rsidP="005473A0">
      <w:pPr>
        <w:pStyle w:val="subheading"/>
      </w:pPr>
      <w:r>
        <w:rPr>
          <w:highlight w:val="white"/>
        </w:rPr>
        <w:t>Students with Disabilities</w:t>
      </w:r>
    </w:p>
    <w:p w14:paraId="493BF561" w14:textId="77777777" w:rsidR="005F7BF3" w:rsidRDefault="005F7BF3">
      <w:pPr>
        <w:widowControl w:val="0"/>
      </w:pPr>
    </w:p>
    <w:p w14:paraId="1C4157CB" w14:textId="3C54E653" w:rsidR="005F7BF3" w:rsidRDefault="00322994">
      <w:pPr>
        <w:widowControl w:val="0"/>
      </w:pPr>
      <w:r>
        <w:rPr>
          <w:sz w:val="20"/>
          <w:highlight w:val="white"/>
        </w:rPr>
        <w:t xml:space="preserve">Students needing special accommodations should work with the University's </w:t>
      </w:r>
      <w:hyperlink r:id="rId23">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14:paraId="11D1BA26" w14:textId="77777777" w:rsidR="00711AD3" w:rsidRDefault="00322994">
      <w:pPr>
        <w:rPr>
          <w:sz w:val="20"/>
        </w:rPr>
      </w:pPr>
      <w:r>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14:paraId="35DF0E82" w14:textId="77777777" w:rsidR="005F7BF3" w:rsidRDefault="00E0767E">
      <w:pPr>
        <w:rPr>
          <w:sz w:val="20"/>
        </w:rPr>
      </w:pPr>
      <w:hyperlink r:id="rId24" w:history="1">
        <w:r w:rsidR="005E2702" w:rsidRPr="005E2702">
          <w:rPr>
            <w:rStyle w:val="Hyperlink"/>
            <w:sz w:val="20"/>
          </w:rPr>
          <w:t>http://www.blackboard.com/platforms/learn/resources/accessibility.aspx</w:t>
        </w:r>
      </w:hyperlink>
      <w:r w:rsidR="005E2702">
        <w:rPr>
          <w:sz w:val="20"/>
        </w:rPr>
        <w:t>)</w:t>
      </w:r>
    </w:p>
    <w:p w14:paraId="30374D77" w14:textId="77777777" w:rsidR="00B30C1B" w:rsidRDefault="00B30C1B">
      <w:pPr>
        <w:rPr>
          <w:sz w:val="20"/>
        </w:rPr>
      </w:pPr>
    </w:p>
    <w:p w14:paraId="05A3B770" w14:textId="77777777" w:rsidR="00B30C1B" w:rsidRDefault="00B30C1B" w:rsidP="00B30C1B">
      <w:pPr>
        <w:pStyle w:val="NormalWeb"/>
        <w:spacing w:before="0" w:beforeAutospacing="0" w:after="0" w:afterAutospacing="0"/>
      </w:pPr>
      <w:r>
        <w:rPr>
          <w:rFonts w:ascii="Arial" w:hAnsi="Arial" w:cs="Arial"/>
          <w:b/>
          <w:bCs/>
          <w:color w:val="000000"/>
          <w:sz w:val="20"/>
          <w:szCs w:val="20"/>
        </w:rPr>
        <w:t>Policy Against Discrimination, Harassment and Inappropriate Romantic Relationships</w:t>
      </w:r>
    </w:p>
    <w:p w14:paraId="74C104B9" w14:textId="77777777" w:rsidR="00B30C1B" w:rsidRDefault="00B30C1B" w:rsidP="00B30C1B"/>
    <w:p w14:paraId="2BDF2086" w14:textId="77777777" w:rsidR="00B30C1B" w:rsidRDefault="00B30C1B" w:rsidP="00B30C1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25" w:history="1">
        <w:r>
          <w:rPr>
            <w:rStyle w:val="Hyperlink"/>
            <w:rFonts w:ascii="Arial" w:hAnsi="Arial" w:cs="Arial"/>
            <w:color w:val="1155CC"/>
            <w:sz w:val="20"/>
            <w:szCs w:val="20"/>
          </w:rPr>
          <w:t>Policy Against Discrimination, Harassment and Inappropriate Romantic Relationships</w:t>
        </w:r>
      </w:hyperlink>
      <w:r>
        <w:rPr>
          <w:rFonts w:ascii="Arial" w:hAnsi="Arial" w:cs="Arial"/>
          <w:color w:val="000000"/>
          <w:sz w:val="20"/>
          <w:szCs w:val="20"/>
        </w:rPr>
        <w:t xml:space="preserve"> for more information.</w:t>
      </w:r>
    </w:p>
    <w:p w14:paraId="05A93D29" w14:textId="77777777" w:rsidR="00B30C1B" w:rsidRDefault="00B30C1B" w:rsidP="00B30C1B">
      <w:pPr>
        <w:pStyle w:val="NormalWeb"/>
        <w:spacing w:before="0" w:beforeAutospacing="0" w:after="0" w:afterAutospacing="0"/>
      </w:pPr>
    </w:p>
    <w:p w14:paraId="29EF7D23" w14:textId="77777777" w:rsidR="00B30C1B" w:rsidRDefault="00B30C1B" w:rsidP="00B30C1B">
      <w:pPr>
        <w:pStyle w:val="NormalWeb"/>
        <w:spacing w:before="0" w:beforeAutospacing="0" w:after="0" w:afterAutospacing="0"/>
      </w:pPr>
      <w:r>
        <w:rPr>
          <w:rFonts w:ascii="Arial" w:hAnsi="Arial" w:cs="Arial"/>
          <w:b/>
          <w:bCs/>
          <w:color w:val="000000"/>
          <w:sz w:val="20"/>
          <w:szCs w:val="20"/>
        </w:rPr>
        <w:t>Sexual Assault Reporting Policy</w:t>
      </w:r>
    </w:p>
    <w:p w14:paraId="63A073FD" w14:textId="77777777" w:rsidR="00B30C1B" w:rsidRDefault="00B30C1B" w:rsidP="00B30C1B"/>
    <w:p w14:paraId="1D8EADAB" w14:textId="77777777" w:rsidR="00B30C1B" w:rsidRDefault="00B30C1B" w:rsidP="00B30C1B">
      <w:pPr>
        <w:pStyle w:val="NormalWeb"/>
        <w:spacing w:before="0" w:beforeAutospacing="0" w:after="0" w:afterAutospacing="0"/>
      </w:pPr>
      <w:r>
        <w:rPr>
          <w:rFonts w:ascii="Arial" w:hAnsi="Arial" w:cs="Arial"/>
          <w:color w:val="000000"/>
          <w:sz w:val="20"/>
          <w:szCs w:val="20"/>
        </w:rPr>
        <w:t>To protect the campus community, all non-confidential University employees (including faculty) are required to report assaults they witness or are told about to the</w:t>
      </w:r>
      <w:hyperlink r:id="rId26" w:history="1">
        <w:r>
          <w:rPr>
            <w:rStyle w:val="Hyperlink"/>
            <w:rFonts w:ascii="Arial" w:hAnsi="Arial" w:cs="Arial"/>
            <w:color w:val="000000"/>
            <w:sz w:val="20"/>
            <w:szCs w:val="20"/>
          </w:rPr>
          <w:t xml:space="preserve"> </w:t>
        </w:r>
        <w:r>
          <w:rPr>
            <w:rStyle w:val="Hyperlink"/>
            <w:rFonts w:ascii="Arial" w:hAnsi="Arial" w:cs="Arial"/>
            <w:color w:val="1155CC"/>
            <w:sz w:val="20"/>
            <w:szCs w:val="20"/>
          </w:rPr>
          <w:t>Office of Diversity &amp; Equity</w:t>
        </w:r>
      </w:hyperlink>
      <w:r>
        <w:rPr>
          <w:rFonts w:ascii="Arial" w:hAnsi="Arial" w:cs="Arial"/>
          <w:color w:val="000000"/>
          <w:sz w:val="20"/>
          <w:szCs w:val="20"/>
        </w:rPr>
        <w:t xml:space="preserve"> under the</w:t>
      </w:r>
      <w:hyperlink r:id="rId27" w:history="1">
        <w:r>
          <w:rPr>
            <w:rStyle w:val="Hyperlink"/>
            <w:rFonts w:ascii="Arial" w:hAnsi="Arial" w:cs="Arial"/>
            <w:color w:val="000000"/>
            <w:sz w:val="20"/>
            <w:szCs w:val="20"/>
          </w:rPr>
          <w:t xml:space="preserve"> </w:t>
        </w:r>
        <w:r>
          <w:rPr>
            <w:rStyle w:val="Hyperlink"/>
            <w:rFonts w:ascii="Arial" w:hAnsi="Arial" w:cs="Arial"/>
            <w:color w:val="1155CC"/>
            <w:sz w:val="20"/>
            <w:szCs w:val="20"/>
          </w:rPr>
          <w:t>Sexual Assault Response Policy</w:t>
        </w:r>
      </w:hyperlink>
      <w:r>
        <w:rPr>
          <w:rFonts w:ascii="Arial" w:hAnsi="Arial" w:cs="Arial"/>
          <w:color w:val="000000"/>
          <w:sz w:val="20"/>
          <w:szCs w:val="20"/>
        </w:rPr>
        <w:t xml:space="preserve">.  The University takes all reports with the utmost seriousness.  Please be aware that while the information you provide will remain private, it will not be confidential and will be shared with University officials who can help. Refer to the </w:t>
      </w:r>
      <w:hyperlink r:id="rId28" w:history="1">
        <w:r>
          <w:rPr>
            <w:rStyle w:val="Hyperlink"/>
            <w:rFonts w:ascii="Arial" w:hAnsi="Arial" w:cs="Arial"/>
            <w:color w:val="1155CC"/>
            <w:sz w:val="20"/>
            <w:szCs w:val="20"/>
          </w:rPr>
          <w:t>Sexual Assault Reporting Policy</w:t>
        </w:r>
      </w:hyperlink>
      <w:r>
        <w:rPr>
          <w:rFonts w:ascii="Arial" w:hAnsi="Arial" w:cs="Arial"/>
          <w:color w:val="000000"/>
          <w:sz w:val="20"/>
          <w:szCs w:val="20"/>
        </w:rPr>
        <w:t xml:space="preserve"> for more information.</w:t>
      </w:r>
    </w:p>
    <w:p w14:paraId="493C6EBD" w14:textId="77777777" w:rsidR="005F7BF3" w:rsidRDefault="005F7BF3">
      <w:pPr>
        <w:widowControl w:val="0"/>
      </w:pPr>
    </w:p>
    <w:p w14:paraId="2E711683" w14:textId="77777777" w:rsidR="005F7BF3" w:rsidRDefault="00552C94" w:rsidP="00552C94">
      <w:pPr>
        <w:pStyle w:val="syllabusheading"/>
      </w:pPr>
      <w:bookmarkStart w:id="10" w:name="h.orcgmgwufib0" w:colFirst="0" w:colLast="0"/>
      <w:bookmarkEnd w:id="10"/>
      <w:r>
        <w:t>Software Requirements and Technical Help</w:t>
      </w:r>
    </w:p>
    <w:p w14:paraId="489BFEAC" w14:textId="77777777" w:rsidR="00B30C1B" w:rsidRDefault="00B30C1B" w:rsidP="00B30C1B">
      <w:pPr>
        <w:widowControl w:val="0"/>
        <w:ind w:left="361"/>
        <w:contextualSpacing/>
        <w:rPr>
          <w:sz w:val="20"/>
        </w:rPr>
      </w:pPr>
    </w:p>
    <w:p w14:paraId="2385EFD7" w14:textId="40DD3328" w:rsidR="00B30C1B" w:rsidRDefault="00B30C1B" w:rsidP="00B30C1B">
      <w:pPr>
        <w:widowControl w:val="0"/>
        <w:ind w:left="361"/>
        <w:contextualSpacing/>
        <w:rPr>
          <w:sz w:val="20"/>
        </w:rPr>
      </w:pPr>
      <w:r>
        <w:rPr>
          <w:sz w:val="20"/>
        </w:rPr>
        <w:t>The technical requirements for this course include:</w:t>
      </w:r>
    </w:p>
    <w:p w14:paraId="644EDF66" w14:textId="77777777" w:rsidR="00B30C1B" w:rsidRDefault="00B30C1B" w:rsidP="00B30C1B">
      <w:pPr>
        <w:widowControl w:val="0"/>
        <w:ind w:left="361"/>
        <w:contextualSpacing/>
        <w:rPr>
          <w:sz w:val="20"/>
        </w:rPr>
      </w:pPr>
    </w:p>
    <w:p w14:paraId="43796EDD" w14:textId="77777777" w:rsidR="005F7BF3" w:rsidRDefault="00322994">
      <w:pPr>
        <w:widowControl w:val="0"/>
        <w:numPr>
          <w:ilvl w:val="0"/>
          <w:numId w:val="3"/>
        </w:numPr>
        <w:ind w:hanging="359"/>
        <w:contextualSpacing/>
        <w:rPr>
          <w:sz w:val="20"/>
        </w:rPr>
      </w:pPr>
      <w:r>
        <w:rPr>
          <w:sz w:val="20"/>
        </w:rPr>
        <w:t>Word processing software</w:t>
      </w:r>
    </w:p>
    <w:p w14:paraId="249EF4DF" w14:textId="77777777" w:rsidR="005F7BF3" w:rsidRDefault="00E0767E">
      <w:pPr>
        <w:widowControl w:val="0"/>
        <w:numPr>
          <w:ilvl w:val="0"/>
          <w:numId w:val="3"/>
        </w:numPr>
        <w:ind w:hanging="359"/>
        <w:contextualSpacing/>
        <w:rPr>
          <w:sz w:val="20"/>
        </w:rPr>
      </w:pPr>
      <w:hyperlink r:id="rId29">
        <w:r w:rsidR="00322994">
          <w:rPr>
            <w:color w:val="1155CC"/>
            <w:sz w:val="20"/>
            <w:u w:val="single"/>
          </w:rPr>
          <w:t>Adobe Acrobat Reader</w:t>
        </w:r>
      </w:hyperlink>
    </w:p>
    <w:p w14:paraId="351731DC" w14:textId="77777777" w:rsidR="00C12F77" w:rsidRDefault="00D0503B" w:rsidP="000D74CE">
      <w:pPr>
        <w:widowControl w:val="0"/>
        <w:numPr>
          <w:ilvl w:val="0"/>
          <w:numId w:val="3"/>
        </w:numPr>
        <w:ind w:hanging="359"/>
        <w:contextualSpacing/>
        <w:rPr>
          <w:sz w:val="20"/>
        </w:rPr>
      </w:pPr>
      <w:r w:rsidRPr="00C12F77">
        <w:rPr>
          <w:sz w:val="20"/>
        </w:rPr>
        <w:t>Internet access</w:t>
      </w:r>
    </w:p>
    <w:p w14:paraId="71AFB5E6" w14:textId="692FA6BB" w:rsidR="00C12F77" w:rsidRPr="00C12F77" w:rsidRDefault="00E0767E" w:rsidP="000D74CE">
      <w:pPr>
        <w:widowControl w:val="0"/>
        <w:numPr>
          <w:ilvl w:val="0"/>
          <w:numId w:val="3"/>
        </w:numPr>
        <w:ind w:hanging="359"/>
        <w:contextualSpacing/>
        <w:rPr>
          <w:sz w:val="20"/>
          <w:szCs w:val="20"/>
        </w:rPr>
      </w:pPr>
      <w:hyperlink r:id="rId30" w:history="1">
        <w:r w:rsidR="00C12F77" w:rsidRPr="00C12F77">
          <w:rPr>
            <w:rStyle w:val="Hyperlink"/>
            <w:sz w:val="20"/>
            <w:szCs w:val="20"/>
          </w:rPr>
          <w:t>Microsoft Silverlight</w:t>
        </w:r>
      </w:hyperlink>
      <w:r w:rsidR="00C12F77" w:rsidRPr="00C12F77">
        <w:rPr>
          <w:sz w:val="20"/>
          <w:szCs w:val="20"/>
        </w:rPr>
        <w:t xml:space="preserve"> (a free browser plug-in to watch and listen to the instructor provided video lectures through the UConn </w:t>
      </w:r>
      <w:proofErr w:type="spellStart"/>
      <w:r w:rsidR="00C12F77" w:rsidRPr="00C12F77">
        <w:rPr>
          <w:sz w:val="20"/>
          <w:szCs w:val="20"/>
        </w:rPr>
        <w:t>MediaSite</w:t>
      </w:r>
      <w:proofErr w:type="spellEnd"/>
      <w:r w:rsidR="00C12F77" w:rsidRPr="00C12F77">
        <w:rPr>
          <w:sz w:val="20"/>
          <w:szCs w:val="20"/>
        </w:rPr>
        <w:t xml:space="preserve"> server). </w:t>
      </w:r>
    </w:p>
    <w:p w14:paraId="1DE5AABE" w14:textId="14F19A3C" w:rsidR="00C12F77" w:rsidRPr="00C12F77" w:rsidRDefault="00C12F77" w:rsidP="000D74CE">
      <w:pPr>
        <w:widowControl w:val="0"/>
        <w:numPr>
          <w:ilvl w:val="0"/>
          <w:numId w:val="3"/>
        </w:numPr>
        <w:ind w:hanging="359"/>
        <w:contextualSpacing/>
        <w:rPr>
          <w:sz w:val="20"/>
          <w:szCs w:val="20"/>
        </w:rPr>
      </w:pPr>
      <w:r w:rsidRPr="00C12F77">
        <w:rPr>
          <w:sz w:val="20"/>
          <w:szCs w:val="20"/>
        </w:rPr>
        <w:t xml:space="preserve">This course may use </w:t>
      </w:r>
      <w:proofErr w:type="spellStart"/>
      <w:r w:rsidRPr="00C12F77">
        <w:rPr>
          <w:sz w:val="20"/>
          <w:szCs w:val="20"/>
        </w:rPr>
        <w:t>Mediasite</w:t>
      </w:r>
      <w:proofErr w:type="spellEnd"/>
      <w:r w:rsidRPr="00C12F77">
        <w:rPr>
          <w:sz w:val="20"/>
          <w:szCs w:val="20"/>
        </w:rPr>
        <w:t xml:space="preserve"> to stream video content. To ensure that your computer is set up for a smooth </w:t>
      </w:r>
      <w:proofErr w:type="spellStart"/>
      <w:r w:rsidRPr="00C12F77">
        <w:rPr>
          <w:sz w:val="20"/>
          <w:szCs w:val="20"/>
        </w:rPr>
        <w:t>Mediasite</w:t>
      </w:r>
      <w:proofErr w:type="spellEnd"/>
      <w:r w:rsidRPr="00C12F77">
        <w:rPr>
          <w:sz w:val="20"/>
          <w:szCs w:val="20"/>
        </w:rPr>
        <w:t xml:space="preserve"> experience, review the minimum requirements to run the </w:t>
      </w:r>
      <w:proofErr w:type="spellStart"/>
      <w:r w:rsidRPr="00C12F77">
        <w:rPr>
          <w:sz w:val="20"/>
          <w:szCs w:val="20"/>
        </w:rPr>
        <w:t>Mediasite</w:t>
      </w:r>
      <w:proofErr w:type="spellEnd"/>
      <w:r w:rsidRPr="00C12F77">
        <w:rPr>
          <w:sz w:val="20"/>
          <w:szCs w:val="20"/>
        </w:rPr>
        <w:t xml:space="preserve"> Player and test your connection: </w:t>
      </w:r>
      <w:hyperlink r:id="rId31" w:history="1">
        <w:r w:rsidRPr="00C12F77">
          <w:rPr>
            <w:rStyle w:val="Hyperlink"/>
            <w:sz w:val="20"/>
            <w:szCs w:val="20"/>
          </w:rPr>
          <w:t>http://www.sonicfoundry.com/site-requirements</w:t>
        </w:r>
      </w:hyperlink>
      <w:r w:rsidRPr="00C12F77">
        <w:rPr>
          <w:sz w:val="20"/>
          <w:szCs w:val="20"/>
        </w:rPr>
        <w:t xml:space="preserve">. Refer to </w:t>
      </w:r>
      <w:hyperlink r:id="rId32" w:history="1">
        <w:proofErr w:type="spellStart"/>
        <w:r w:rsidRPr="00C12F77">
          <w:rPr>
            <w:rStyle w:val="Hyperlink"/>
            <w:sz w:val="20"/>
            <w:szCs w:val="20"/>
          </w:rPr>
          <w:t>Mediasite</w:t>
        </w:r>
        <w:proofErr w:type="spellEnd"/>
        <w:r w:rsidRPr="00C12F77">
          <w:rPr>
            <w:rStyle w:val="Hyperlink"/>
            <w:sz w:val="20"/>
            <w:szCs w:val="20"/>
          </w:rPr>
          <w:t xml:space="preserve"> viewing tips</w:t>
        </w:r>
      </w:hyperlink>
      <w:r w:rsidRPr="00C12F77">
        <w:rPr>
          <w:sz w:val="20"/>
          <w:szCs w:val="20"/>
        </w:rPr>
        <w:t xml:space="preserve"> for more help and troubleshooting.</w:t>
      </w:r>
    </w:p>
    <w:p w14:paraId="34CA2922" w14:textId="77777777" w:rsidR="00C12F77" w:rsidRPr="00C12F77" w:rsidRDefault="00C12F77">
      <w:pPr>
        <w:widowControl w:val="0"/>
        <w:rPr>
          <w:sz w:val="20"/>
        </w:rPr>
      </w:pPr>
    </w:p>
    <w:p w14:paraId="206F5993" w14:textId="22A1D08B" w:rsidR="005F7BF3" w:rsidRDefault="00C12F77">
      <w:pPr>
        <w:widowControl w:val="0"/>
      </w:pPr>
      <w:r>
        <w:rPr>
          <w:sz w:val="20"/>
          <w:szCs w:val="20"/>
          <w:shd w:val="clear" w:color="auto" w:fill="FFFFFF"/>
        </w:rPr>
        <w:t xml:space="preserve">This course is completely facilitated online using the learning management platform, </w:t>
      </w:r>
      <w:hyperlink r:id="rId33" w:history="1">
        <w:proofErr w:type="spellStart"/>
        <w:r>
          <w:rPr>
            <w:rStyle w:val="Hyperlink"/>
            <w:color w:val="1155CC"/>
            <w:sz w:val="20"/>
            <w:szCs w:val="20"/>
            <w:shd w:val="clear" w:color="auto" w:fill="FFFFFF"/>
          </w:rPr>
          <w:t>HuskyCT</w:t>
        </w:r>
        <w:proofErr w:type="spellEnd"/>
      </w:hyperlink>
      <w:r>
        <w:rPr>
          <w:sz w:val="20"/>
          <w:szCs w:val="20"/>
          <w:shd w:val="clear" w:color="auto" w:fill="FFFFFF"/>
        </w:rPr>
        <w:t xml:space="preserve">. If you have difficulty accessing </w:t>
      </w:r>
      <w:proofErr w:type="spellStart"/>
      <w:r>
        <w:rPr>
          <w:sz w:val="20"/>
          <w:szCs w:val="20"/>
          <w:shd w:val="clear" w:color="auto" w:fill="FFFFFF"/>
        </w:rPr>
        <w:t>HuskyCT</w:t>
      </w:r>
      <w:proofErr w:type="spellEnd"/>
      <w:r>
        <w:rPr>
          <w:sz w:val="20"/>
          <w:szCs w:val="20"/>
          <w:shd w:val="clear" w:color="auto" w:fill="FFFFFF"/>
        </w:rPr>
        <w:t xml:space="preserve">, students have access to the in person/live person support options available during regular business hours through </w:t>
      </w:r>
      <w:hyperlink r:id="rId34" w:history="1">
        <w:proofErr w:type="spellStart"/>
        <w:r>
          <w:rPr>
            <w:rStyle w:val="Hyperlink"/>
            <w:color w:val="1155CC"/>
            <w:sz w:val="20"/>
            <w:szCs w:val="20"/>
            <w:shd w:val="clear" w:color="auto" w:fill="FFFFFF"/>
          </w:rPr>
          <w:t>HuskyTech</w:t>
        </w:r>
        <w:proofErr w:type="spellEnd"/>
      </w:hyperlink>
      <w:r>
        <w:rPr>
          <w:sz w:val="20"/>
          <w:szCs w:val="20"/>
          <w:shd w:val="clear" w:color="auto" w:fill="FFFFFF"/>
        </w:rPr>
        <w:t xml:space="preserve">. Students also have </w:t>
      </w:r>
      <w:hyperlink r:id="rId35" w:history="1">
        <w:r>
          <w:rPr>
            <w:rStyle w:val="Hyperlink"/>
            <w:color w:val="1155CC"/>
            <w:sz w:val="20"/>
            <w:szCs w:val="20"/>
            <w:shd w:val="clear" w:color="auto" w:fill="FFFFFF"/>
          </w:rPr>
          <w:t>24x7 Course Support</w:t>
        </w:r>
      </w:hyperlink>
      <w:r>
        <w:rPr>
          <w:sz w:val="20"/>
          <w:szCs w:val="20"/>
          <w:shd w:val="clear" w:color="auto" w:fill="FFFFFF"/>
        </w:rPr>
        <w:t xml:space="preserve"> including access to live chat, phone, and support documents.</w:t>
      </w:r>
      <w:r w:rsidR="00552C94">
        <w:t xml:space="preserve"> </w:t>
      </w:r>
    </w:p>
    <w:p w14:paraId="6ACC1A4A" w14:textId="77777777" w:rsidR="005F7BF3" w:rsidRDefault="00552C94" w:rsidP="00552C94">
      <w:pPr>
        <w:pStyle w:val="syllabusheading"/>
      </w:pPr>
      <w:bookmarkStart w:id="11" w:name="h.44354ujzpgbh" w:colFirst="0" w:colLast="0"/>
      <w:bookmarkEnd w:id="11"/>
      <w:r>
        <w:lastRenderedPageBreak/>
        <w:t>Minimum Technical Skills</w:t>
      </w:r>
    </w:p>
    <w:p w14:paraId="33198A6F" w14:textId="77777777" w:rsidR="005F7BF3" w:rsidRDefault="005F7BF3">
      <w:pPr>
        <w:widowControl w:val="0"/>
      </w:pPr>
    </w:p>
    <w:p w14:paraId="75E0A068" w14:textId="77777777" w:rsidR="005F7BF3" w:rsidRDefault="00322994">
      <w:pPr>
        <w:widowControl w:val="0"/>
      </w:pPr>
      <w:r>
        <w:rPr>
          <w:sz w:val="20"/>
        </w:rPr>
        <w:t>To be successful in this course, you will need the following technical skills:</w:t>
      </w:r>
      <w:r>
        <w:rPr>
          <w:sz w:val="20"/>
        </w:rPr>
        <w:br/>
      </w:r>
    </w:p>
    <w:p w14:paraId="4576BF0D" w14:textId="77777777" w:rsidR="005F7BF3" w:rsidRDefault="00322994">
      <w:pPr>
        <w:widowControl w:val="0"/>
        <w:numPr>
          <w:ilvl w:val="0"/>
          <w:numId w:val="2"/>
        </w:numPr>
        <w:ind w:hanging="359"/>
        <w:contextualSpacing/>
        <w:rPr>
          <w:sz w:val="20"/>
        </w:rPr>
      </w:pPr>
      <w:r>
        <w:rPr>
          <w:sz w:val="20"/>
        </w:rPr>
        <w:t>Use electronic mail with attachments.</w:t>
      </w:r>
    </w:p>
    <w:p w14:paraId="778C2691" w14:textId="77777777" w:rsidR="005F7BF3" w:rsidRDefault="00322994">
      <w:pPr>
        <w:widowControl w:val="0"/>
        <w:numPr>
          <w:ilvl w:val="0"/>
          <w:numId w:val="2"/>
        </w:numPr>
        <w:ind w:hanging="359"/>
        <w:contextualSpacing/>
        <w:rPr>
          <w:sz w:val="20"/>
        </w:rPr>
      </w:pPr>
      <w:r>
        <w:rPr>
          <w:sz w:val="20"/>
        </w:rPr>
        <w:t>Save files in commonly used word processing program formats.</w:t>
      </w:r>
    </w:p>
    <w:p w14:paraId="56B08881" w14:textId="77777777" w:rsidR="005F7BF3" w:rsidRDefault="00322994">
      <w:pPr>
        <w:widowControl w:val="0"/>
        <w:numPr>
          <w:ilvl w:val="0"/>
          <w:numId w:val="2"/>
        </w:numPr>
        <w:ind w:hanging="359"/>
        <w:contextualSpacing/>
        <w:rPr>
          <w:sz w:val="20"/>
        </w:rPr>
      </w:pPr>
      <w:r>
        <w:rPr>
          <w:sz w:val="20"/>
        </w:rPr>
        <w:t>Copy and paste text, graphics or hyperlinks.</w:t>
      </w:r>
    </w:p>
    <w:p w14:paraId="4D719235" w14:textId="77777777" w:rsidR="005F7BF3" w:rsidRDefault="00322994">
      <w:pPr>
        <w:widowControl w:val="0"/>
        <w:numPr>
          <w:ilvl w:val="0"/>
          <w:numId w:val="2"/>
        </w:numPr>
        <w:ind w:hanging="359"/>
        <w:contextualSpacing/>
        <w:rPr>
          <w:sz w:val="20"/>
        </w:rPr>
      </w:pPr>
      <w:r>
        <w:rPr>
          <w:sz w:val="20"/>
        </w:rPr>
        <w:t>Work within two or more browser windows simultaneously.</w:t>
      </w:r>
    </w:p>
    <w:p w14:paraId="1902D0D3" w14:textId="77777777" w:rsidR="005F7BF3" w:rsidRDefault="00322994">
      <w:pPr>
        <w:widowControl w:val="0"/>
        <w:numPr>
          <w:ilvl w:val="0"/>
          <w:numId w:val="2"/>
        </w:numPr>
        <w:ind w:hanging="359"/>
        <w:contextualSpacing/>
        <w:rPr>
          <w:sz w:val="20"/>
        </w:rPr>
      </w:pPr>
      <w:r>
        <w:rPr>
          <w:sz w:val="20"/>
        </w:rPr>
        <w:t xml:space="preserve">Open and access PDF files. </w:t>
      </w:r>
    </w:p>
    <w:p w14:paraId="1C11F2C4" w14:textId="77777777" w:rsidR="005F7BF3" w:rsidRDefault="005F7BF3">
      <w:pPr>
        <w:widowControl w:val="0"/>
      </w:pPr>
    </w:p>
    <w:p w14:paraId="779B00F2" w14:textId="77777777" w:rsidR="005F7BF3" w:rsidRDefault="00322994">
      <w:pPr>
        <w:widowControl w:val="0"/>
      </w:pPr>
      <w:r>
        <w:rPr>
          <w:sz w:val="20"/>
        </w:rPr>
        <w:t xml:space="preserve">University students are expected to demonstrate competency in Computer Technology. Explore the </w:t>
      </w:r>
      <w:hyperlink r:id="rId36">
        <w:r>
          <w:rPr>
            <w:color w:val="1155CC"/>
            <w:sz w:val="20"/>
            <w:u w:val="single"/>
          </w:rPr>
          <w:t>Computer Technology Competencies</w:t>
        </w:r>
      </w:hyperlink>
      <w:r>
        <w:rPr>
          <w:sz w:val="20"/>
        </w:rPr>
        <w:t xml:space="preserve"> page for more information.</w:t>
      </w:r>
    </w:p>
    <w:p w14:paraId="10804984" w14:textId="77777777" w:rsidR="005F7BF3" w:rsidRDefault="005F7BF3">
      <w:pPr>
        <w:widowControl w:val="0"/>
      </w:pPr>
    </w:p>
    <w:p w14:paraId="2490FB56" w14:textId="77777777" w:rsidR="005F7BF3" w:rsidRDefault="00552C94" w:rsidP="00552C94">
      <w:pPr>
        <w:pStyle w:val="syllabusheading"/>
      </w:pPr>
      <w:r>
        <w:t>Evaluation of the Course</w:t>
      </w:r>
    </w:p>
    <w:p w14:paraId="6906D66D" w14:textId="77777777" w:rsidR="005F7BF3" w:rsidRDefault="005F7BF3">
      <w:pPr>
        <w:widowControl w:val="0"/>
      </w:pPr>
      <w:bookmarkStart w:id="12" w:name="h.yci9aamwfzs7" w:colFirst="0" w:colLast="0"/>
      <w:bookmarkEnd w:id="12"/>
    </w:p>
    <w:p w14:paraId="465CF8AD" w14:textId="77777777" w:rsidR="005F7BF3" w:rsidRDefault="00322994">
      <w:pPr>
        <w:widowControl w:val="0"/>
      </w:pPr>
      <w:r>
        <w:rPr>
          <w:sz w:val="20"/>
        </w:rPr>
        <w:t>Students will be provided an opportunity to evaluate instruction in this course using the University's standard procedures, which are administered by the</w:t>
      </w:r>
      <w:hyperlink r:id="rId37">
        <w:r>
          <w:rPr>
            <w:sz w:val="20"/>
          </w:rPr>
          <w:t xml:space="preserve"> </w:t>
        </w:r>
      </w:hyperlink>
      <w:hyperlink r:id="rId38">
        <w:r w:rsidR="008360AE">
          <w:rPr>
            <w:color w:val="1155CC"/>
            <w:sz w:val="20"/>
            <w:u w:val="single"/>
          </w:rPr>
          <w:t>Office of Institutional Research and Effectiveness</w:t>
        </w:r>
      </w:hyperlink>
      <w:r>
        <w:rPr>
          <w:sz w:val="20"/>
        </w:rPr>
        <w:t xml:space="preserve"> (OIRE). </w:t>
      </w:r>
    </w:p>
    <w:p w14:paraId="77BCDFF5" w14:textId="77777777" w:rsidR="005F7BF3" w:rsidRDefault="005F7BF3">
      <w:pPr>
        <w:widowControl w:val="0"/>
      </w:pPr>
    </w:p>
    <w:p w14:paraId="23E8B56A" w14:textId="77777777" w:rsidR="005F7BF3" w:rsidRDefault="00322994">
      <w:pPr>
        <w:widowControl w:val="0"/>
        <w:rPr>
          <w:sz w:val="20"/>
        </w:rPr>
      </w:pPr>
      <w:r>
        <w:rPr>
          <w:sz w:val="20"/>
        </w:rPr>
        <w:t>Additional informal formative surveys may also be administered within the course as an optional evaluation tool.</w:t>
      </w:r>
    </w:p>
    <w:p w14:paraId="3C595D0F" w14:textId="77777777" w:rsidR="00DE5A82" w:rsidRDefault="00DE5A82">
      <w:pPr>
        <w:widowControl w:val="0"/>
        <w:rPr>
          <w:sz w:val="20"/>
        </w:rPr>
      </w:pPr>
    </w:p>
    <w:p w14:paraId="4B53E97B" w14:textId="77777777" w:rsidR="00DE5A82" w:rsidRDefault="00DE5A82">
      <w:pPr>
        <w:widowControl w:val="0"/>
        <w:rPr>
          <w:sz w:val="20"/>
        </w:rPr>
      </w:pPr>
    </w:p>
    <w:p w14:paraId="6D30F623" w14:textId="77777777" w:rsidR="00DE5A82" w:rsidRDefault="00DE5A82">
      <w:pPr>
        <w:widowControl w:val="0"/>
        <w:rPr>
          <w:sz w:val="20"/>
        </w:rPr>
      </w:pPr>
    </w:p>
    <w:p w14:paraId="0A5F907C" w14:textId="77777777" w:rsidR="00DE5A82" w:rsidRDefault="00DE5A82">
      <w:pPr>
        <w:widowControl w:val="0"/>
        <w:rPr>
          <w:sz w:val="20"/>
        </w:rPr>
      </w:pPr>
    </w:p>
    <w:p w14:paraId="0F368A97" w14:textId="454CE063" w:rsidR="00DE5A82" w:rsidRDefault="00DE3585" w:rsidP="00DE5A82">
      <w:pPr>
        <w:widowControl w:val="0"/>
        <w:jc w:val="right"/>
      </w:pPr>
      <w:r>
        <w:rPr>
          <w:sz w:val="20"/>
        </w:rPr>
        <w:t>Update May 23</w:t>
      </w:r>
      <w:r w:rsidR="00C508E4">
        <w:rPr>
          <w:sz w:val="20"/>
        </w:rPr>
        <w:t>, 201</w:t>
      </w:r>
      <w:r w:rsidR="00FA04AC">
        <w:rPr>
          <w:sz w:val="20"/>
        </w:rPr>
        <w:t>6</w:t>
      </w:r>
    </w:p>
    <w:sectPr w:rsidR="00DE5A82" w:rsidSect="00D77B86">
      <w:type w:val="continuous"/>
      <w:pgSz w:w="12240" w:h="15840"/>
      <w:pgMar w:top="36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AF97" w14:textId="77777777" w:rsidR="00E0767E" w:rsidRDefault="00E0767E" w:rsidP="00552C94">
      <w:r>
        <w:separator/>
      </w:r>
    </w:p>
  </w:endnote>
  <w:endnote w:type="continuationSeparator" w:id="0">
    <w:p w14:paraId="57D6F10E" w14:textId="77777777" w:rsidR="00E0767E" w:rsidRDefault="00E0767E" w:rsidP="0055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enlo Regular">
    <w:altName w:val="Arial"/>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E8BF" w14:textId="77777777" w:rsidR="00E0767E" w:rsidRDefault="00E0767E" w:rsidP="00552C94">
      <w:r>
        <w:separator/>
      </w:r>
    </w:p>
  </w:footnote>
  <w:footnote w:type="continuationSeparator" w:id="0">
    <w:p w14:paraId="129E5E57" w14:textId="77777777" w:rsidR="00E0767E" w:rsidRDefault="00E0767E" w:rsidP="0055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E33B" w14:textId="77777777" w:rsidR="005C2A2B" w:rsidRDefault="005C2A2B" w:rsidP="00D77B86">
    <w:pPr>
      <w:widowControl w:val="0"/>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2EC42B5"/>
    <w:multiLevelType w:val="hybridMultilevel"/>
    <w:tmpl w:val="9886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2"/>
  </w:num>
  <w:num w:numId="5">
    <w:abstractNumId w:val="7"/>
  </w:num>
  <w:num w:numId="6">
    <w:abstractNumId w:val="10"/>
  </w:num>
  <w:num w:numId="7">
    <w:abstractNumId w:val="8"/>
  </w:num>
  <w:num w:numId="8">
    <w:abstractNumId w:val="11"/>
  </w:num>
  <w:num w:numId="9">
    <w:abstractNumId w:val="13"/>
  </w:num>
  <w:num w:numId="10">
    <w:abstractNumId w:val="0"/>
  </w:num>
  <w:num w:numId="11">
    <w:abstractNumId w:val="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F3"/>
    <w:rsid w:val="000239FC"/>
    <w:rsid w:val="000A6711"/>
    <w:rsid w:val="0013107D"/>
    <w:rsid w:val="00150905"/>
    <w:rsid w:val="00181C04"/>
    <w:rsid w:val="0019395D"/>
    <w:rsid w:val="001A1848"/>
    <w:rsid w:val="00215B42"/>
    <w:rsid w:val="00225229"/>
    <w:rsid w:val="00226A88"/>
    <w:rsid w:val="00291428"/>
    <w:rsid w:val="002B5717"/>
    <w:rsid w:val="002C3B0B"/>
    <w:rsid w:val="002D2557"/>
    <w:rsid w:val="00322994"/>
    <w:rsid w:val="00323436"/>
    <w:rsid w:val="00335C3B"/>
    <w:rsid w:val="00386E8C"/>
    <w:rsid w:val="003958FF"/>
    <w:rsid w:val="003959D3"/>
    <w:rsid w:val="00455331"/>
    <w:rsid w:val="00462A50"/>
    <w:rsid w:val="00463573"/>
    <w:rsid w:val="0047381B"/>
    <w:rsid w:val="004759ED"/>
    <w:rsid w:val="00485D41"/>
    <w:rsid w:val="00537FCE"/>
    <w:rsid w:val="00540C94"/>
    <w:rsid w:val="005473A0"/>
    <w:rsid w:val="00550E38"/>
    <w:rsid w:val="00552C94"/>
    <w:rsid w:val="00552F2A"/>
    <w:rsid w:val="0055773B"/>
    <w:rsid w:val="0057196F"/>
    <w:rsid w:val="00592FBB"/>
    <w:rsid w:val="005A5159"/>
    <w:rsid w:val="005B27A8"/>
    <w:rsid w:val="005C2A2B"/>
    <w:rsid w:val="005E2702"/>
    <w:rsid w:val="005F4C2B"/>
    <w:rsid w:val="005F7BF3"/>
    <w:rsid w:val="0061122A"/>
    <w:rsid w:val="006207B5"/>
    <w:rsid w:val="0063530B"/>
    <w:rsid w:val="00635F41"/>
    <w:rsid w:val="00711AD3"/>
    <w:rsid w:val="00792E10"/>
    <w:rsid w:val="007C14EC"/>
    <w:rsid w:val="008003A8"/>
    <w:rsid w:val="0081674B"/>
    <w:rsid w:val="00817ABA"/>
    <w:rsid w:val="00822A7A"/>
    <w:rsid w:val="00825CB7"/>
    <w:rsid w:val="00832F0B"/>
    <w:rsid w:val="008360AE"/>
    <w:rsid w:val="0086681D"/>
    <w:rsid w:val="008D049B"/>
    <w:rsid w:val="00910529"/>
    <w:rsid w:val="0093229C"/>
    <w:rsid w:val="009515DC"/>
    <w:rsid w:val="0096135E"/>
    <w:rsid w:val="009C5CA6"/>
    <w:rsid w:val="009D3E38"/>
    <w:rsid w:val="00A15BF6"/>
    <w:rsid w:val="00A4420D"/>
    <w:rsid w:val="00B15AE6"/>
    <w:rsid w:val="00B30C1B"/>
    <w:rsid w:val="00BD44FC"/>
    <w:rsid w:val="00C12F77"/>
    <w:rsid w:val="00C20BCE"/>
    <w:rsid w:val="00C508E4"/>
    <w:rsid w:val="00C93EF4"/>
    <w:rsid w:val="00CE36D4"/>
    <w:rsid w:val="00D0503B"/>
    <w:rsid w:val="00D65882"/>
    <w:rsid w:val="00D7334E"/>
    <w:rsid w:val="00D77B86"/>
    <w:rsid w:val="00D861BE"/>
    <w:rsid w:val="00DB63EE"/>
    <w:rsid w:val="00DE3585"/>
    <w:rsid w:val="00DE5A82"/>
    <w:rsid w:val="00DE791C"/>
    <w:rsid w:val="00DF00C8"/>
    <w:rsid w:val="00E0767E"/>
    <w:rsid w:val="00E40901"/>
    <w:rsid w:val="00E60F71"/>
    <w:rsid w:val="00E6174A"/>
    <w:rsid w:val="00E641F7"/>
    <w:rsid w:val="00E645E2"/>
    <w:rsid w:val="00ED2239"/>
    <w:rsid w:val="00EF0B23"/>
    <w:rsid w:val="00F0280D"/>
    <w:rsid w:val="00F61FDA"/>
    <w:rsid w:val="00FA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256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pPr>
      <w:widowControl w:val="0"/>
      <w:contextualSpacing/>
      <w:jc w:val="center"/>
      <w:outlineLvl w:val="1"/>
    </w:pPr>
    <w:rPr>
      <w:sz w:val="28"/>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widowControl w:val="0"/>
      <w:contextualSpacing/>
      <w:jc w:val="center"/>
      <w:outlineLvl w:val="4"/>
    </w:pPr>
    <w:rPr>
      <w:b/>
      <w:color w:val="FFFFFF"/>
      <w:sz w:val="20"/>
    </w:rPr>
  </w:style>
  <w:style w:type="paragraph" w:styleId="Heading6">
    <w:name w:val="heading 6"/>
    <w:basedOn w:val="Normal"/>
    <w:next w:val="Normal"/>
    <w:link w:val="Heading6Char"/>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6207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07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207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280D"/>
    <w:rPr>
      <w:rFonts w:ascii="Tahoma" w:hAnsi="Tahoma" w:cs="Tahoma"/>
      <w:sz w:val="16"/>
      <w:szCs w:val="16"/>
    </w:rPr>
  </w:style>
  <w:style w:type="character" w:customStyle="1" w:styleId="BalloonTextChar">
    <w:name w:val="Balloon Text Char"/>
    <w:basedOn w:val="DefaultParagraphFont"/>
    <w:link w:val="BalloonText"/>
    <w:uiPriority w:val="99"/>
    <w:semiHidden/>
    <w:rsid w:val="00F0280D"/>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50E38"/>
    <w:rPr>
      <w:b/>
      <w:bCs/>
    </w:rPr>
  </w:style>
  <w:style w:type="character" w:customStyle="1" w:styleId="CommentSubjectChar">
    <w:name w:val="Comment Subject Char"/>
    <w:basedOn w:val="CommentTextChar"/>
    <w:link w:val="CommentSubject"/>
    <w:uiPriority w:val="99"/>
    <w:semiHidden/>
    <w:rsid w:val="00550E38"/>
    <w:rPr>
      <w:rFonts w:ascii="Arial" w:eastAsia="Arial" w:hAnsi="Arial" w:cs="Arial"/>
      <w:b/>
      <w:bCs/>
      <w:color w:val="000000"/>
      <w:sz w:val="20"/>
      <w:szCs w:val="20"/>
    </w:rPr>
  </w:style>
  <w:style w:type="paragraph" w:customStyle="1" w:styleId="desyllabusbodytext">
    <w:name w:val="de_syllabusbodytext"/>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60F71"/>
    <w:rPr>
      <w:b/>
      <w:bCs/>
    </w:rPr>
  </w:style>
  <w:style w:type="paragraph" w:customStyle="1" w:styleId="style2">
    <w:name w:val="style2"/>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E60F71"/>
    <w:pPr>
      <w:spacing w:before="100" w:beforeAutospacing="1" w:after="100" w:afterAutospacing="1"/>
    </w:pPr>
    <w:rPr>
      <w:rFonts w:ascii="Times New Roman" w:eastAsia="Times New Roman" w:hAnsi="Times New Roman" w:cs="Times New Roman"/>
      <w:color w:val="auto"/>
      <w:sz w:val="24"/>
      <w:szCs w:val="24"/>
    </w:rPr>
  </w:style>
  <w:style w:type="paragraph" w:customStyle="1" w:styleId="syllabusheading">
    <w:name w:val="syllabus heading"/>
    <w:basedOn w:val="Heading1"/>
    <w:autoRedefine/>
    <w:qFormat/>
    <w:rsid w:val="008003A8"/>
    <w:pPr>
      <w:widowControl w:val="0"/>
      <w:shd w:val="clear" w:color="auto" w:fill="7C878E"/>
      <w:jc w:val="center"/>
    </w:pPr>
    <w:rPr>
      <w:b/>
      <w:color w:val="FFFFFF" w:themeColor="background1"/>
      <w:sz w:val="20"/>
    </w:rPr>
  </w:style>
  <w:style w:type="paragraph" w:styleId="NoSpacing">
    <w:name w:val="No Spacing"/>
    <w:uiPriority w:val="1"/>
    <w:qFormat/>
    <w:rsid w:val="008003A8"/>
    <w:rPr>
      <w:rFonts w:ascii="Arial" w:eastAsia="Arial" w:hAnsi="Arial" w:cs="Arial"/>
      <w:color w:val="000000"/>
    </w:rPr>
  </w:style>
  <w:style w:type="paragraph" w:styleId="Header">
    <w:name w:val="header"/>
    <w:basedOn w:val="Normal"/>
    <w:link w:val="HeaderChar"/>
    <w:uiPriority w:val="99"/>
    <w:unhideWhenUsed/>
    <w:rsid w:val="00552C94"/>
    <w:pPr>
      <w:tabs>
        <w:tab w:val="center" w:pos="4680"/>
        <w:tab w:val="right" w:pos="9360"/>
      </w:tabs>
    </w:pPr>
  </w:style>
  <w:style w:type="character" w:customStyle="1" w:styleId="HeaderChar">
    <w:name w:val="Header Char"/>
    <w:basedOn w:val="DefaultParagraphFont"/>
    <w:link w:val="Header"/>
    <w:uiPriority w:val="99"/>
    <w:rsid w:val="00552C94"/>
    <w:rPr>
      <w:rFonts w:ascii="Arial" w:eastAsia="Arial" w:hAnsi="Arial" w:cs="Arial"/>
      <w:color w:val="000000"/>
    </w:rPr>
  </w:style>
  <w:style w:type="paragraph" w:styleId="Footer">
    <w:name w:val="footer"/>
    <w:basedOn w:val="Normal"/>
    <w:link w:val="FooterChar"/>
    <w:uiPriority w:val="99"/>
    <w:unhideWhenUsed/>
    <w:rsid w:val="00552C94"/>
    <w:pPr>
      <w:tabs>
        <w:tab w:val="center" w:pos="4680"/>
        <w:tab w:val="right" w:pos="9360"/>
      </w:tabs>
    </w:pPr>
  </w:style>
  <w:style w:type="character" w:customStyle="1" w:styleId="FooterChar">
    <w:name w:val="Footer Char"/>
    <w:basedOn w:val="DefaultParagraphFont"/>
    <w:link w:val="Footer"/>
    <w:uiPriority w:val="99"/>
    <w:rsid w:val="00552C94"/>
    <w:rPr>
      <w:rFonts w:ascii="Arial" w:eastAsia="Arial" w:hAnsi="Arial" w:cs="Arial"/>
      <w:color w:val="000000"/>
    </w:rPr>
  </w:style>
  <w:style w:type="paragraph" w:styleId="ListParagraph">
    <w:name w:val="List Paragraph"/>
    <w:basedOn w:val="Normal"/>
    <w:uiPriority w:val="34"/>
    <w:qFormat/>
    <w:rsid w:val="00552C94"/>
    <w:pPr>
      <w:ind w:left="720"/>
      <w:contextualSpacing/>
    </w:pPr>
  </w:style>
  <w:style w:type="character" w:styleId="BookTitle">
    <w:name w:val="Book Title"/>
    <w:basedOn w:val="DefaultParagraphFont"/>
    <w:uiPriority w:val="33"/>
    <w:qFormat/>
    <w:rsid w:val="00E645E2"/>
    <w:rPr>
      <w:b/>
      <w:bCs/>
      <w:smallCaps/>
      <w:spacing w:val="5"/>
    </w:rPr>
  </w:style>
  <w:style w:type="table" w:customStyle="1" w:styleId="SyllabusTable">
    <w:name w:val="SyllabusTable"/>
    <w:basedOn w:val="TableNormal"/>
    <w:uiPriority w:val="99"/>
    <w:rsid w:val="006207B5"/>
    <w:pPr>
      <w:jc w:val="center"/>
    </w:pPr>
    <w:rPr>
      <w:rFonts w:ascii="Arial"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59"/>
    <w:rsid w:val="00E6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645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6207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07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207B5"/>
    <w:rPr>
      <w:rFonts w:asciiTheme="majorHAnsi" w:eastAsiaTheme="majorEastAsia" w:hAnsiTheme="majorHAnsi" w:cstheme="majorBidi"/>
      <w:i/>
      <w:iCs/>
      <w:color w:val="404040" w:themeColor="text1" w:themeTint="BF"/>
      <w:sz w:val="20"/>
      <w:szCs w:val="20"/>
    </w:rPr>
  </w:style>
  <w:style w:type="paragraph" w:customStyle="1" w:styleId="Normalsyllabus">
    <w:name w:val="Normalsyllabus"/>
    <w:basedOn w:val="Normal"/>
    <w:link w:val="NormalsyllabusChar"/>
    <w:qFormat/>
    <w:rsid w:val="005473A0"/>
    <w:pPr>
      <w:widowControl w:val="0"/>
    </w:pPr>
    <w:rPr>
      <w:sz w:val="20"/>
    </w:rPr>
  </w:style>
  <w:style w:type="paragraph" w:customStyle="1" w:styleId="subheading">
    <w:name w:val="subheading"/>
    <w:basedOn w:val="Normal"/>
    <w:link w:val="subheadingChar"/>
    <w:qFormat/>
    <w:rsid w:val="005473A0"/>
    <w:pPr>
      <w:widowControl w:val="0"/>
    </w:pPr>
    <w:rPr>
      <w:b/>
      <w:sz w:val="20"/>
    </w:rPr>
  </w:style>
  <w:style w:type="character" w:customStyle="1" w:styleId="NormalsyllabusChar">
    <w:name w:val="Normalsyllabus Char"/>
    <w:basedOn w:val="DefaultParagraphFont"/>
    <w:link w:val="Normalsyllabus"/>
    <w:rsid w:val="005473A0"/>
    <w:rPr>
      <w:rFonts w:ascii="Arial" w:eastAsia="Arial" w:hAnsi="Arial" w:cs="Arial"/>
      <w:color w:val="000000"/>
      <w:sz w:val="20"/>
    </w:rPr>
  </w:style>
  <w:style w:type="paragraph" w:customStyle="1" w:styleId="SyllabusHeading2">
    <w:name w:val="SyllabusHeading2"/>
    <w:basedOn w:val="Heading2"/>
    <w:link w:val="SyllabusHeading2Char"/>
    <w:qFormat/>
    <w:rsid w:val="005473A0"/>
    <w:rPr>
      <w:b/>
      <w:sz w:val="24"/>
    </w:rPr>
  </w:style>
  <w:style w:type="character" w:customStyle="1" w:styleId="subheadingChar">
    <w:name w:val="subheading Char"/>
    <w:basedOn w:val="DefaultParagraphFont"/>
    <w:link w:val="subheading"/>
    <w:rsid w:val="005473A0"/>
    <w:rPr>
      <w:rFonts w:ascii="Arial" w:eastAsia="Arial" w:hAnsi="Arial" w:cs="Arial"/>
      <w:b/>
      <w:color w:val="000000"/>
      <w:sz w:val="20"/>
    </w:rPr>
  </w:style>
  <w:style w:type="paragraph" w:customStyle="1" w:styleId="CourseNumbering">
    <w:name w:val="CourseNumbering"/>
    <w:basedOn w:val="Heading6"/>
    <w:link w:val="CourseNumberingChar"/>
    <w:qFormat/>
    <w:rsid w:val="00552F2A"/>
    <w:pPr>
      <w:widowControl w:val="0"/>
      <w:jc w:val="right"/>
    </w:pPr>
    <w:rPr>
      <w:rFonts w:ascii="Arial" w:hAnsi="Arial"/>
      <w:i w:val="0"/>
      <w:color w:val="000000" w:themeColor="text1"/>
      <w:sz w:val="24"/>
    </w:rPr>
  </w:style>
  <w:style w:type="character" w:customStyle="1" w:styleId="Heading2Char">
    <w:name w:val="Heading 2 Char"/>
    <w:basedOn w:val="DefaultParagraphFont"/>
    <w:link w:val="Heading2"/>
    <w:rsid w:val="005473A0"/>
    <w:rPr>
      <w:rFonts w:ascii="Arial" w:eastAsia="Arial" w:hAnsi="Arial" w:cs="Arial"/>
      <w:color w:val="000000"/>
      <w:sz w:val="28"/>
    </w:rPr>
  </w:style>
  <w:style w:type="character" w:customStyle="1" w:styleId="SyllabusHeading2Char">
    <w:name w:val="SyllabusHeading2 Char"/>
    <w:basedOn w:val="Heading2Char"/>
    <w:link w:val="SyllabusHeading2"/>
    <w:rsid w:val="005473A0"/>
    <w:rPr>
      <w:rFonts w:ascii="Arial" w:eastAsia="Arial" w:hAnsi="Arial" w:cs="Arial"/>
      <w:b/>
      <w:color w:val="000000"/>
      <w:sz w:val="24"/>
    </w:rPr>
  </w:style>
  <w:style w:type="character" w:customStyle="1" w:styleId="Heading6Char">
    <w:name w:val="Heading 6 Char"/>
    <w:basedOn w:val="DefaultParagraphFont"/>
    <w:link w:val="Heading6"/>
    <w:rsid w:val="00552F2A"/>
    <w:rPr>
      <w:rFonts w:ascii="Trebuchet MS" w:eastAsia="Trebuchet MS" w:hAnsi="Trebuchet MS" w:cs="Trebuchet MS"/>
      <w:i/>
      <w:color w:val="666666"/>
    </w:rPr>
  </w:style>
  <w:style w:type="character" w:customStyle="1" w:styleId="CourseNumberingChar">
    <w:name w:val="CourseNumbering Char"/>
    <w:basedOn w:val="Heading6Char"/>
    <w:link w:val="CourseNumbering"/>
    <w:rsid w:val="00552F2A"/>
    <w:rPr>
      <w:rFonts w:ascii="Arial" w:eastAsia="Trebuchet MS" w:hAnsi="Arial" w:cs="Trebuchet MS"/>
      <w:i w:val="0"/>
      <w:color w:val="000000" w:themeColor="text1"/>
      <w:sz w:val="24"/>
    </w:rPr>
  </w:style>
  <w:style w:type="character" w:styleId="Hyperlink">
    <w:name w:val="Hyperlink"/>
    <w:basedOn w:val="DefaultParagraphFont"/>
    <w:uiPriority w:val="99"/>
    <w:unhideWhenUsed/>
    <w:rsid w:val="008360AE"/>
    <w:rPr>
      <w:color w:val="0000FF" w:themeColor="hyperlink"/>
      <w:u w:val="single"/>
    </w:rPr>
  </w:style>
  <w:style w:type="character" w:styleId="FollowedHyperlink">
    <w:name w:val="FollowedHyperlink"/>
    <w:basedOn w:val="DefaultParagraphFont"/>
    <w:uiPriority w:val="99"/>
    <w:semiHidden/>
    <w:unhideWhenUsed/>
    <w:rsid w:val="005E2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1060">
      <w:bodyDiv w:val="1"/>
      <w:marLeft w:val="0"/>
      <w:marRight w:val="0"/>
      <w:marTop w:val="0"/>
      <w:marBottom w:val="0"/>
      <w:divBdr>
        <w:top w:val="none" w:sz="0" w:space="0" w:color="auto"/>
        <w:left w:val="none" w:sz="0" w:space="0" w:color="auto"/>
        <w:bottom w:val="none" w:sz="0" w:space="0" w:color="auto"/>
        <w:right w:val="none" w:sz="0" w:space="0" w:color="auto"/>
      </w:divBdr>
    </w:div>
    <w:div w:id="1286235492">
      <w:bodyDiv w:val="1"/>
      <w:marLeft w:val="0"/>
      <w:marRight w:val="0"/>
      <w:marTop w:val="0"/>
      <w:marBottom w:val="0"/>
      <w:divBdr>
        <w:top w:val="none" w:sz="0" w:space="0" w:color="auto"/>
        <w:left w:val="none" w:sz="0" w:space="0" w:color="auto"/>
        <w:bottom w:val="none" w:sz="0" w:space="0" w:color="auto"/>
        <w:right w:val="none" w:sz="0" w:space="0" w:color="auto"/>
      </w:divBdr>
    </w:div>
    <w:div w:id="1634946263">
      <w:bodyDiv w:val="1"/>
      <w:marLeft w:val="0"/>
      <w:marRight w:val="0"/>
      <w:marTop w:val="0"/>
      <w:marBottom w:val="0"/>
      <w:divBdr>
        <w:top w:val="none" w:sz="0" w:space="0" w:color="auto"/>
        <w:left w:val="none" w:sz="0" w:space="0" w:color="auto"/>
        <w:bottom w:val="none" w:sz="0" w:space="0" w:color="auto"/>
        <w:right w:val="none" w:sz="0" w:space="0" w:color="auto"/>
      </w:divBdr>
    </w:div>
    <w:div w:id="197417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unity.uconn.edu/the-student-code-appendix-a/" TargetMode="External"/><Relationship Id="rId18" Type="http://schemas.openxmlformats.org/officeDocument/2006/relationships/hyperlink" Target="https://student.studentadmin.uconn.edu/" TargetMode="External"/><Relationship Id="rId26" Type="http://schemas.openxmlformats.org/officeDocument/2006/relationships/hyperlink" Target="http://www.ode.uconn.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gistrar.uconn.edu/academic-calendar/" TargetMode="External"/><Relationship Id="rId34" Type="http://schemas.openxmlformats.org/officeDocument/2006/relationships/hyperlink" Target="http://huskytech.uconn.edu/" TargetMode="External"/><Relationship Id="rId7" Type="http://schemas.openxmlformats.org/officeDocument/2006/relationships/endnotes" Target="endnotes.xml"/><Relationship Id="rId12" Type="http://schemas.openxmlformats.org/officeDocument/2006/relationships/hyperlink" Target="http://community.uconn.edu/the-student-code-preamble/" TargetMode="External"/><Relationship Id="rId17" Type="http://schemas.openxmlformats.org/officeDocument/2006/relationships/hyperlink" Target="http://www.albion.com/netiquette/corerules.html" TargetMode="External"/><Relationship Id="rId25" Type="http://schemas.openxmlformats.org/officeDocument/2006/relationships/hyperlink" Target="http://policy.uconn.edu/?p=2884" TargetMode="External"/><Relationship Id="rId33" Type="http://schemas.openxmlformats.org/officeDocument/2006/relationships/hyperlink" Target="http://huskyct.uconn.edu/" TargetMode="External"/><Relationship Id="rId38" Type="http://schemas.openxmlformats.org/officeDocument/2006/relationships/hyperlink" Target="http://www.oire.uconn.edu/" TargetMode="External"/><Relationship Id="rId2" Type="http://schemas.openxmlformats.org/officeDocument/2006/relationships/numbering" Target="numbering.xml"/><Relationship Id="rId16" Type="http://schemas.openxmlformats.org/officeDocument/2006/relationships/hyperlink" Target="http://lib.uconn.edu/help/start-guides/undergraduate-students/" TargetMode="External"/><Relationship Id="rId20" Type="http://schemas.openxmlformats.org/officeDocument/2006/relationships/hyperlink" Target="http://catalog.uconn.edu/" TargetMode="External"/><Relationship Id="rId29" Type="http://schemas.openxmlformats.org/officeDocument/2006/relationships/hyperlink" Target="http://www.adobe.com/products/acrobat/readstep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lackboard.com/platforms/learn/resources/accessibility.aspx" TargetMode="External"/><Relationship Id="rId32" Type="http://schemas.openxmlformats.org/officeDocument/2006/relationships/hyperlink" Target="https://support.sonicfoundry.com/Knowledge/Article/000003315" TargetMode="External"/><Relationship Id="rId37" Type="http://schemas.openxmlformats.org/officeDocument/2006/relationships/hyperlink" Target="http://oir.uconn.edu/FacEv-Information.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uconn.edu/help/writing/plagiarism-how-to-recognize-it-and-how-to-avoid-it/" TargetMode="External"/><Relationship Id="rId23" Type="http://schemas.openxmlformats.org/officeDocument/2006/relationships/hyperlink" Target="http://csd.uconn.edu/" TargetMode="External"/><Relationship Id="rId28" Type="http://schemas.openxmlformats.org/officeDocument/2006/relationships/hyperlink" Target="http://sexualviolence.uconn.edu/" TargetMode="External"/><Relationship Id="rId36" Type="http://schemas.openxmlformats.org/officeDocument/2006/relationships/hyperlink" Target="http://ctcs.uconn.edu/" TargetMode="External"/><Relationship Id="rId10" Type="http://schemas.openxmlformats.org/officeDocument/2006/relationships/image" Target="media/image2.png"/><Relationship Id="rId19" Type="http://schemas.openxmlformats.org/officeDocument/2006/relationships/hyperlink" Target="http://nondegree.uconn.edu/non-degree-registration/" TargetMode="External"/><Relationship Id="rId31" Type="http://schemas.openxmlformats.org/officeDocument/2006/relationships/hyperlink" Target="http://www.sonicfoundry.com/site-requirem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munity.uconn.edu/student_code_appendixb.html" TargetMode="External"/><Relationship Id="rId22" Type="http://schemas.openxmlformats.org/officeDocument/2006/relationships/hyperlink" Target="http://ecampus.uconn.edu/help.html" TargetMode="External"/><Relationship Id="rId27" Type="http://schemas.openxmlformats.org/officeDocument/2006/relationships/hyperlink" Target="http://policy.uconn.edu/?p=2139" TargetMode="External"/><Relationship Id="rId30" Type="http://schemas.openxmlformats.org/officeDocument/2006/relationships/hyperlink" Target="http://www.microsoft.com/silverlight/" TargetMode="External"/><Relationship Id="rId35" Type="http://schemas.openxmlformats.org/officeDocument/2006/relationships/hyperlink" Target="http://www.ecampus24x7.uconn.edu/" TargetMode="External"/></Relationships>
</file>

<file path=word/theme/theme1.xml><?xml version="1.0" encoding="utf-8"?>
<a:theme xmlns:a="http://schemas.openxmlformats.org/drawingml/2006/main" name="Office Theme">
  <a:themeElements>
    <a:clrScheme name="UConneCampus">
      <a:dk1>
        <a:sysClr val="windowText" lastClr="000000"/>
      </a:dk1>
      <a:lt1>
        <a:srgbClr val="FFFFFF"/>
      </a:lt1>
      <a:dk2>
        <a:srgbClr val="1F497D"/>
      </a:dk2>
      <a:lt2>
        <a:srgbClr val="EEECE1"/>
      </a:lt2>
      <a:accent1>
        <a:srgbClr val="17365D"/>
      </a:accent1>
      <a:accent2>
        <a:srgbClr val="632423"/>
      </a:accent2>
      <a:accent3>
        <a:srgbClr val="4F6128"/>
      </a:accent3>
      <a:accent4>
        <a:srgbClr val="3F3151"/>
      </a:accent4>
      <a:accent5>
        <a:srgbClr val="205867"/>
      </a:accent5>
      <a:accent6>
        <a:srgbClr val="97480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4BF0-E2E3-4C81-A2AF-D83182DA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Synthesized Syllabus.docx</vt:lpstr>
    </vt:vector>
  </TitlesOfParts>
  <Company>University of Connecticut</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Synthesized Syllabus.docx</dc:title>
  <dc:creator>Welch, Melanie</dc:creator>
  <cp:lastModifiedBy>Schlesselman, Lauren</cp:lastModifiedBy>
  <cp:revision>2</cp:revision>
  <dcterms:created xsi:type="dcterms:W3CDTF">2016-10-28T01:30:00Z</dcterms:created>
  <dcterms:modified xsi:type="dcterms:W3CDTF">2016-10-28T01:30:00Z</dcterms:modified>
</cp:coreProperties>
</file>